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2128" w14:textId="01C0E959" w:rsidR="0040799D" w:rsidRPr="0040799D" w:rsidRDefault="0040799D" w:rsidP="0040799D">
      <w:pPr>
        <w:widowControl w:val="0"/>
        <w:jc w:val="center"/>
        <w:rPr>
          <w:rFonts w:ascii="Arial" w:hAnsi="Arial" w:cs="Arial"/>
          <w:b/>
          <w:u w:val="single"/>
          <w:lang w:val="es-MX"/>
        </w:rPr>
      </w:pPr>
      <w:r w:rsidRPr="0040799D">
        <w:rPr>
          <w:rFonts w:ascii="Arial" w:hAnsi="Arial" w:cs="Arial"/>
          <w:b/>
          <w:u w:val="single"/>
          <w:lang w:val="es-MX"/>
        </w:rPr>
        <w:t>CONTRATO DE COMPRAVENTA DE ACCIONES</w:t>
      </w:r>
    </w:p>
    <w:p w14:paraId="5EFDC52F" w14:textId="77777777" w:rsidR="0040799D" w:rsidRPr="0040799D" w:rsidRDefault="0040799D" w:rsidP="0040799D">
      <w:pPr>
        <w:widowControl w:val="0"/>
        <w:jc w:val="center"/>
        <w:rPr>
          <w:rFonts w:ascii="Arial" w:hAnsi="Arial" w:cs="Arial"/>
          <w:b/>
          <w:u w:val="single"/>
          <w:lang w:val="es-MX"/>
        </w:rPr>
      </w:pPr>
    </w:p>
    <w:p w14:paraId="08BDF2A9" w14:textId="42FB8282" w:rsidR="0040799D" w:rsidRPr="0040799D" w:rsidRDefault="0040799D" w:rsidP="0040799D">
      <w:pPr>
        <w:jc w:val="both"/>
        <w:rPr>
          <w:rFonts w:ascii="Arial" w:hAnsi="Arial" w:cs="Arial"/>
          <w:lang w:val="es-MX"/>
        </w:rPr>
      </w:pPr>
      <w:r w:rsidRPr="0040799D">
        <w:rPr>
          <w:rFonts w:ascii="Arial" w:hAnsi="Arial" w:cs="Arial"/>
          <w:lang w:val="es-MX"/>
        </w:rPr>
        <w:t>Conste por el presente documento, el Contrato de Compraventa de Acciones (el “</w:t>
      </w:r>
      <w:r w:rsidRPr="0040799D">
        <w:rPr>
          <w:rFonts w:ascii="Arial" w:hAnsi="Arial" w:cs="Arial"/>
          <w:u w:val="single"/>
          <w:lang w:val="es-MX"/>
        </w:rPr>
        <w:t>Contrato</w:t>
      </w:r>
      <w:r w:rsidRPr="0040799D">
        <w:rPr>
          <w:rFonts w:ascii="Arial" w:hAnsi="Arial" w:cs="Arial"/>
          <w:lang w:val="es-MX"/>
        </w:rPr>
        <w:t xml:space="preserve">”) que celebran, de una parte, como </w:t>
      </w:r>
      <w:r>
        <w:rPr>
          <w:rFonts w:ascii="Arial" w:hAnsi="Arial" w:cs="Arial"/>
          <w:lang w:val="es-MX"/>
        </w:rPr>
        <w:t>vendedor</w:t>
      </w:r>
      <w:r w:rsidRPr="0040799D">
        <w:rPr>
          <w:rFonts w:ascii="Arial" w:hAnsi="Arial" w:cs="Arial"/>
          <w:lang w:val="es-MX"/>
        </w:rPr>
        <w:t xml:space="preserve">: </w:t>
      </w:r>
    </w:p>
    <w:p w14:paraId="7A13028D" w14:textId="77777777" w:rsidR="0040799D" w:rsidRPr="0040799D" w:rsidRDefault="0040799D" w:rsidP="0040799D">
      <w:pPr>
        <w:jc w:val="both"/>
        <w:rPr>
          <w:rFonts w:ascii="Arial" w:hAnsi="Arial" w:cs="Arial"/>
          <w:lang w:val="es-MX"/>
        </w:rPr>
      </w:pPr>
    </w:p>
    <w:p w14:paraId="4655CE2A" w14:textId="6677D856" w:rsidR="0040799D" w:rsidRPr="0040799D" w:rsidRDefault="0040799D" w:rsidP="0040799D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lang w:val="es-PE"/>
        </w:rPr>
        <w:t>ENZO CRESPO ÁLVAREZ</w:t>
      </w:r>
      <w:r w:rsidRPr="0040799D">
        <w:rPr>
          <w:rFonts w:ascii="Arial" w:hAnsi="Arial" w:cs="Arial"/>
          <w:bCs/>
          <w:lang w:val="es-PE"/>
        </w:rPr>
        <w:t xml:space="preserve">, </w:t>
      </w:r>
      <w:r>
        <w:rPr>
          <w:rFonts w:ascii="Arial" w:hAnsi="Arial" w:cs="Arial"/>
          <w:bCs/>
          <w:lang w:val="es-PE"/>
        </w:rPr>
        <w:t xml:space="preserve">identificado con DNI N° 72820202, peruano, </w:t>
      </w:r>
      <w:r w:rsidRPr="0040799D">
        <w:rPr>
          <w:rFonts w:ascii="Arial" w:hAnsi="Arial" w:cs="Arial"/>
          <w:bCs/>
          <w:lang w:val="es-PE"/>
        </w:rPr>
        <w:t xml:space="preserve">con domicilio para estos efectos en </w:t>
      </w:r>
      <w:r>
        <w:rPr>
          <w:rFonts w:ascii="Arial" w:hAnsi="Arial" w:cs="Arial"/>
          <w:bCs/>
          <w:lang w:val="es-PE"/>
        </w:rPr>
        <w:t>Av. Santo Toribio N° 144, San Isidro</w:t>
      </w:r>
      <w:r w:rsidRPr="0040799D">
        <w:rPr>
          <w:rFonts w:ascii="Arial" w:hAnsi="Arial" w:cs="Arial"/>
          <w:bCs/>
          <w:lang w:val="es-PE"/>
        </w:rPr>
        <w:t xml:space="preserve"> (el “</w:t>
      </w:r>
      <w:r w:rsidRPr="0040799D">
        <w:rPr>
          <w:rFonts w:ascii="Arial" w:hAnsi="Arial" w:cs="Arial"/>
          <w:bCs/>
          <w:u w:val="single"/>
          <w:lang w:val="es-PE"/>
        </w:rPr>
        <w:t>Comprador</w:t>
      </w:r>
      <w:r w:rsidRPr="0040799D">
        <w:rPr>
          <w:rFonts w:ascii="Arial" w:hAnsi="Arial" w:cs="Arial"/>
          <w:bCs/>
          <w:lang w:val="es-PE"/>
        </w:rPr>
        <w:t>”)</w:t>
      </w:r>
      <w:r w:rsidRPr="0040799D">
        <w:rPr>
          <w:rFonts w:ascii="Arial" w:hAnsi="Arial" w:cs="Arial"/>
          <w:lang w:val="es-PE"/>
        </w:rPr>
        <w:t xml:space="preserve">. </w:t>
      </w:r>
    </w:p>
    <w:p w14:paraId="64D2ED4F" w14:textId="77777777" w:rsidR="0040799D" w:rsidRPr="0040799D" w:rsidRDefault="0040799D" w:rsidP="0040799D">
      <w:pPr>
        <w:pStyle w:val="Prrafodelista"/>
        <w:ind w:left="0"/>
        <w:rPr>
          <w:rFonts w:ascii="Arial" w:hAnsi="Arial" w:cs="Arial"/>
          <w:lang w:val="es-PE"/>
        </w:rPr>
      </w:pPr>
    </w:p>
    <w:p w14:paraId="0AE6D78E" w14:textId="477B26CD" w:rsidR="0040799D" w:rsidRPr="0040799D" w:rsidRDefault="0040799D" w:rsidP="0040799D">
      <w:pPr>
        <w:pStyle w:val="Prrafodelista"/>
        <w:tabs>
          <w:tab w:val="left" w:pos="5387"/>
        </w:tabs>
        <w:ind w:left="0"/>
        <w:rPr>
          <w:rFonts w:ascii="Arial" w:hAnsi="Arial" w:cs="Arial"/>
          <w:lang w:val="es-PE"/>
        </w:rPr>
      </w:pPr>
      <w:r w:rsidRPr="0040799D">
        <w:rPr>
          <w:rFonts w:ascii="Arial" w:hAnsi="Arial" w:cs="Arial"/>
          <w:lang w:val="es-PE"/>
        </w:rPr>
        <w:t xml:space="preserve">Por otra parte, como </w:t>
      </w:r>
      <w:r>
        <w:rPr>
          <w:rFonts w:ascii="Arial" w:hAnsi="Arial" w:cs="Arial"/>
          <w:lang w:val="es-PE"/>
        </w:rPr>
        <w:t>compradores</w:t>
      </w:r>
      <w:r w:rsidRPr="0040799D">
        <w:rPr>
          <w:rFonts w:ascii="Arial" w:hAnsi="Arial" w:cs="Arial"/>
          <w:lang w:val="es-PE"/>
        </w:rPr>
        <w:t>:</w:t>
      </w:r>
    </w:p>
    <w:p w14:paraId="54E80C9F" w14:textId="77777777" w:rsidR="0040799D" w:rsidRDefault="0040799D" w:rsidP="0040799D">
      <w:pPr>
        <w:pStyle w:val="Prrafodelista"/>
        <w:ind w:left="0"/>
        <w:rPr>
          <w:rFonts w:ascii="Arial" w:hAnsi="Arial" w:cs="Arial"/>
          <w:lang w:val="es-PE"/>
        </w:rPr>
      </w:pPr>
    </w:p>
    <w:p w14:paraId="7EC80A66" w14:textId="328B9EF0" w:rsidR="0040799D" w:rsidRPr="0040799D" w:rsidRDefault="0040799D" w:rsidP="0040799D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lang w:val="es-PE"/>
        </w:rPr>
        <w:t>LUCÍA ESQUIVEL ACUÑA</w:t>
      </w:r>
      <w:r w:rsidRPr="0040799D">
        <w:rPr>
          <w:rFonts w:ascii="Arial" w:hAnsi="Arial" w:cs="Arial"/>
          <w:bCs/>
          <w:lang w:val="es-PE"/>
        </w:rPr>
        <w:t xml:space="preserve">, </w:t>
      </w:r>
      <w:r>
        <w:rPr>
          <w:rFonts w:ascii="Arial" w:hAnsi="Arial" w:cs="Arial"/>
          <w:bCs/>
          <w:lang w:val="es-PE"/>
        </w:rPr>
        <w:t>identificad</w:t>
      </w:r>
      <w:r>
        <w:rPr>
          <w:rFonts w:ascii="Arial" w:hAnsi="Arial" w:cs="Arial"/>
          <w:bCs/>
          <w:lang w:val="es-PE"/>
        </w:rPr>
        <w:t xml:space="preserve">a </w:t>
      </w:r>
      <w:r>
        <w:rPr>
          <w:rFonts w:ascii="Arial" w:hAnsi="Arial" w:cs="Arial"/>
          <w:bCs/>
          <w:lang w:val="es-PE"/>
        </w:rPr>
        <w:t xml:space="preserve">con DNI N° </w:t>
      </w:r>
      <w:r>
        <w:rPr>
          <w:rFonts w:ascii="Arial" w:hAnsi="Arial" w:cs="Arial"/>
          <w:bCs/>
          <w:lang w:val="es-PE"/>
        </w:rPr>
        <w:t>82920102</w:t>
      </w:r>
      <w:r>
        <w:rPr>
          <w:rFonts w:ascii="Arial" w:hAnsi="Arial" w:cs="Arial"/>
          <w:bCs/>
          <w:lang w:val="es-PE"/>
        </w:rPr>
        <w:t>, peruan</w:t>
      </w:r>
      <w:r>
        <w:rPr>
          <w:rFonts w:ascii="Arial" w:hAnsi="Arial" w:cs="Arial"/>
          <w:bCs/>
          <w:lang w:val="es-PE"/>
        </w:rPr>
        <w:t>a</w:t>
      </w:r>
      <w:r>
        <w:rPr>
          <w:rFonts w:ascii="Arial" w:hAnsi="Arial" w:cs="Arial"/>
          <w:bCs/>
          <w:lang w:val="es-PE"/>
        </w:rPr>
        <w:t xml:space="preserve">, </w:t>
      </w:r>
      <w:r w:rsidRPr="0040799D">
        <w:rPr>
          <w:rFonts w:ascii="Arial" w:hAnsi="Arial" w:cs="Arial"/>
          <w:bCs/>
          <w:lang w:val="es-PE"/>
        </w:rPr>
        <w:t xml:space="preserve">con domicilio para estos efectos en </w:t>
      </w:r>
      <w:r>
        <w:rPr>
          <w:rFonts w:ascii="Arial" w:hAnsi="Arial" w:cs="Arial"/>
          <w:bCs/>
          <w:lang w:val="es-PE"/>
        </w:rPr>
        <w:t>Av. Santo Toribio N° 144, San Isidro</w:t>
      </w:r>
      <w:r>
        <w:rPr>
          <w:rFonts w:ascii="Arial" w:hAnsi="Arial" w:cs="Arial"/>
          <w:bCs/>
          <w:lang w:val="es-PE"/>
        </w:rPr>
        <w:t>; y,</w:t>
      </w:r>
    </w:p>
    <w:p w14:paraId="563AE504" w14:textId="77777777" w:rsidR="0040799D" w:rsidRPr="0040799D" w:rsidRDefault="0040799D" w:rsidP="0040799D">
      <w:pPr>
        <w:ind w:left="709"/>
        <w:jc w:val="both"/>
        <w:rPr>
          <w:rFonts w:ascii="Arial" w:hAnsi="Arial" w:cs="Arial"/>
          <w:lang w:val="es-PE"/>
        </w:rPr>
      </w:pPr>
    </w:p>
    <w:p w14:paraId="46CBCF34" w14:textId="1B0E6D4E" w:rsidR="0040799D" w:rsidRPr="0040799D" w:rsidRDefault="0040799D" w:rsidP="0040799D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lang w:val="es-PE"/>
        </w:rPr>
      </w:pPr>
      <w:r w:rsidRPr="0040799D">
        <w:rPr>
          <w:rFonts w:ascii="Arial" w:hAnsi="Arial" w:cs="Arial"/>
          <w:b/>
          <w:lang w:val="es-PE"/>
        </w:rPr>
        <w:t>GUIDO BELTRÁN ALCÁZAR</w:t>
      </w:r>
      <w:r>
        <w:rPr>
          <w:rFonts w:ascii="Arial" w:hAnsi="Arial" w:cs="Arial"/>
          <w:bCs/>
          <w:lang w:val="es-PE"/>
        </w:rPr>
        <w:t xml:space="preserve">, identificado con DNI N° 72820118, peruano, con domicilio </w:t>
      </w:r>
      <w:r w:rsidRPr="0040799D">
        <w:rPr>
          <w:rFonts w:ascii="Arial" w:hAnsi="Arial" w:cs="Arial"/>
          <w:bCs/>
          <w:lang w:val="es-PE"/>
        </w:rPr>
        <w:t xml:space="preserve">para estos efectos en </w:t>
      </w:r>
      <w:r>
        <w:rPr>
          <w:rFonts w:ascii="Arial" w:hAnsi="Arial" w:cs="Arial"/>
          <w:bCs/>
          <w:lang w:val="es-PE"/>
        </w:rPr>
        <w:t>Av. Santo Toribio N° 144, San Isidro</w:t>
      </w:r>
      <w:r w:rsidRPr="0040799D">
        <w:rPr>
          <w:rFonts w:ascii="Arial" w:hAnsi="Arial" w:cs="Arial"/>
          <w:bCs/>
          <w:lang w:val="es-PE"/>
        </w:rPr>
        <w:t xml:space="preserve"> (</w:t>
      </w:r>
      <w:r>
        <w:rPr>
          <w:rFonts w:ascii="Arial" w:hAnsi="Arial" w:cs="Arial"/>
          <w:bCs/>
          <w:lang w:val="es-PE"/>
        </w:rPr>
        <w:t xml:space="preserve">los </w:t>
      </w:r>
      <w:r w:rsidRPr="0040799D">
        <w:rPr>
          <w:rFonts w:ascii="Arial" w:hAnsi="Arial" w:cs="Arial"/>
          <w:bCs/>
          <w:lang w:val="es-PE"/>
        </w:rPr>
        <w:t>“</w:t>
      </w:r>
      <w:r w:rsidRPr="0040799D">
        <w:rPr>
          <w:rFonts w:ascii="Arial" w:hAnsi="Arial" w:cs="Arial"/>
          <w:bCs/>
          <w:u w:val="single"/>
          <w:lang w:val="es-PE"/>
        </w:rPr>
        <w:t>Comprador</w:t>
      </w:r>
      <w:r>
        <w:rPr>
          <w:rFonts w:ascii="Arial" w:hAnsi="Arial" w:cs="Arial"/>
          <w:bCs/>
          <w:u w:val="single"/>
          <w:lang w:val="es-PE"/>
        </w:rPr>
        <w:t>es</w:t>
      </w:r>
      <w:r w:rsidRPr="0040799D">
        <w:rPr>
          <w:rFonts w:ascii="Arial" w:hAnsi="Arial" w:cs="Arial"/>
          <w:bCs/>
          <w:lang w:val="es-PE"/>
        </w:rPr>
        <w:t>”)</w:t>
      </w:r>
      <w:r w:rsidRPr="0040799D">
        <w:rPr>
          <w:rFonts w:ascii="Arial" w:hAnsi="Arial" w:cs="Arial"/>
          <w:lang w:val="es-PE"/>
        </w:rPr>
        <w:t xml:space="preserve">. </w:t>
      </w:r>
    </w:p>
    <w:p w14:paraId="579F9136" w14:textId="77777777" w:rsidR="0040799D" w:rsidRPr="0040799D" w:rsidRDefault="0040799D" w:rsidP="0040799D">
      <w:pPr>
        <w:ind w:left="720" w:hanging="425"/>
        <w:jc w:val="both"/>
        <w:rPr>
          <w:rFonts w:ascii="Arial" w:hAnsi="Arial" w:cs="Arial"/>
          <w:lang w:val="es-PE"/>
        </w:rPr>
      </w:pPr>
    </w:p>
    <w:p w14:paraId="1F92B05E" w14:textId="59ADD79C" w:rsidR="0040799D" w:rsidRPr="0040799D" w:rsidRDefault="0040799D" w:rsidP="0040799D">
      <w:pPr>
        <w:jc w:val="both"/>
        <w:rPr>
          <w:rFonts w:ascii="Arial" w:hAnsi="Arial" w:cs="Arial"/>
          <w:lang w:val="es-MX"/>
        </w:rPr>
      </w:pPr>
      <w:r w:rsidRPr="0040799D">
        <w:rPr>
          <w:rFonts w:ascii="Arial" w:hAnsi="Arial" w:cs="Arial"/>
          <w:lang w:val="es-MX"/>
        </w:rPr>
        <w:t xml:space="preserve">En adelante, al Vendedor y </w:t>
      </w:r>
      <w:r>
        <w:rPr>
          <w:rFonts w:ascii="Arial" w:hAnsi="Arial" w:cs="Arial"/>
          <w:lang w:val="es-MX"/>
        </w:rPr>
        <w:t xml:space="preserve">a los </w:t>
      </w:r>
      <w:r w:rsidRPr="0040799D">
        <w:rPr>
          <w:rFonts w:ascii="Arial" w:hAnsi="Arial" w:cs="Arial"/>
          <w:lang w:val="es-MX"/>
        </w:rPr>
        <w:t>Comprador</w:t>
      </w:r>
      <w:r>
        <w:rPr>
          <w:rFonts w:ascii="Arial" w:hAnsi="Arial" w:cs="Arial"/>
          <w:lang w:val="es-MX"/>
        </w:rPr>
        <w:t xml:space="preserve">es </w:t>
      </w:r>
      <w:r w:rsidRPr="0040799D">
        <w:rPr>
          <w:rFonts w:ascii="Arial" w:hAnsi="Arial" w:cs="Arial"/>
          <w:lang w:val="es-MX"/>
        </w:rPr>
        <w:t>se les denominará en forma conjunta como las “</w:t>
      </w:r>
      <w:r w:rsidRPr="0040799D">
        <w:rPr>
          <w:rFonts w:ascii="Arial" w:hAnsi="Arial" w:cs="Arial"/>
          <w:u w:val="single"/>
          <w:lang w:val="es-MX"/>
        </w:rPr>
        <w:t>Partes</w:t>
      </w:r>
      <w:r w:rsidRPr="0040799D">
        <w:rPr>
          <w:rFonts w:ascii="Arial" w:hAnsi="Arial" w:cs="Arial"/>
          <w:lang w:val="es-MX"/>
        </w:rPr>
        <w:t>”, y en forma individual como “</w:t>
      </w:r>
      <w:r w:rsidRPr="0040799D">
        <w:rPr>
          <w:rFonts w:ascii="Arial" w:hAnsi="Arial" w:cs="Arial"/>
          <w:u w:val="single"/>
          <w:lang w:val="es-MX"/>
        </w:rPr>
        <w:t>Parte</w:t>
      </w:r>
      <w:r w:rsidRPr="0040799D">
        <w:rPr>
          <w:rFonts w:ascii="Arial" w:hAnsi="Arial" w:cs="Arial"/>
          <w:lang w:val="es-MX"/>
        </w:rPr>
        <w:t>”.</w:t>
      </w:r>
    </w:p>
    <w:p w14:paraId="5984C144" w14:textId="77777777" w:rsidR="0040799D" w:rsidRPr="0040799D" w:rsidRDefault="0040799D" w:rsidP="0040799D">
      <w:pPr>
        <w:jc w:val="both"/>
        <w:rPr>
          <w:rFonts w:ascii="Arial" w:hAnsi="Arial" w:cs="Arial"/>
          <w:bCs/>
          <w:lang w:val="es-PE"/>
        </w:rPr>
      </w:pPr>
    </w:p>
    <w:p w14:paraId="54F7339B" w14:textId="77777777" w:rsidR="0040799D" w:rsidRPr="0040799D" w:rsidRDefault="0040799D" w:rsidP="0040799D">
      <w:pPr>
        <w:pStyle w:val="Encabezado"/>
        <w:widowControl w:val="0"/>
        <w:tabs>
          <w:tab w:val="left" w:pos="3600"/>
        </w:tabs>
        <w:jc w:val="both"/>
        <w:rPr>
          <w:rFonts w:ascii="Arial" w:hAnsi="Arial" w:cs="Arial"/>
          <w:bCs/>
          <w:sz w:val="24"/>
          <w:lang w:val="es-ES"/>
        </w:rPr>
      </w:pPr>
      <w:r w:rsidRPr="0040799D">
        <w:rPr>
          <w:rFonts w:ascii="Arial" w:hAnsi="Arial" w:cs="Arial"/>
          <w:bCs/>
          <w:sz w:val="24"/>
          <w:lang w:val="es-ES"/>
        </w:rPr>
        <w:t>El presente Contrato estará sujeto a los términos y condiciones que se consignan a continuación:</w:t>
      </w:r>
    </w:p>
    <w:p w14:paraId="2A839C59" w14:textId="77777777" w:rsidR="0040799D" w:rsidRPr="0040799D" w:rsidRDefault="0040799D" w:rsidP="0040799D">
      <w:pPr>
        <w:pStyle w:val="Encabezado"/>
        <w:widowControl w:val="0"/>
        <w:tabs>
          <w:tab w:val="left" w:pos="3600"/>
        </w:tabs>
        <w:jc w:val="both"/>
        <w:rPr>
          <w:rFonts w:ascii="Arial" w:hAnsi="Arial" w:cs="Arial"/>
          <w:b/>
          <w:bCs/>
          <w:sz w:val="24"/>
          <w:lang w:val="es-ES"/>
        </w:rPr>
      </w:pPr>
    </w:p>
    <w:p w14:paraId="1611D069" w14:textId="77777777" w:rsidR="0040799D" w:rsidRPr="0040799D" w:rsidRDefault="0040799D" w:rsidP="0040799D">
      <w:pPr>
        <w:pStyle w:val="Encabezado"/>
        <w:widowControl w:val="0"/>
        <w:tabs>
          <w:tab w:val="left" w:pos="3420"/>
        </w:tabs>
        <w:jc w:val="both"/>
        <w:rPr>
          <w:rFonts w:ascii="Arial" w:hAnsi="Arial" w:cs="Arial"/>
          <w:b/>
          <w:bCs/>
          <w:sz w:val="24"/>
          <w:lang w:val="es-ES"/>
        </w:rPr>
      </w:pPr>
      <w:r w:rsidRPr="0040799D">
        <w:rPr>
          <w:rFonts w:ascii="Arial" w:hAnsi="Arial" w:cs="Arial"/>
          <w:b/>
          <w:bCs/>
          <w:sz w:val="24"/>
          <w:u w:val="single"/>
          <w:lang w:val="es-ES"/>
        </w:rPr>
        <w:t>CLÁUSULA PRIMERA</w:t>
      </w:r>
      <w:r w:rsidRPr="0040799D">
        <w:rPr>
          <w:rFonts w:ascii="Arial" w:hAnsi="Arial" w:cs="Arial"/>
          <w:b/>
          <w:bCs/>
          <w:sz w:val="24"/>
          <w:lang w:val="es-ES"/>
        </w:rPr>
        <w:t>: ANTECEDENTES</w:t>
      </w:r>
    </w:p>
    <w:p w14:paraId="447509F6" w14:textId="77777777" w:rsidR="0040799D" w:rsidRPr="0040799D" w:rsidRDefault="0040799D" w:rsidP="0040799D">
      <w:pPr>
        <w:pStyle w:val="Encabezado"/>
        <w:widowControl w:val="0"/>
        <w:tabs>
          <w:tab w:val="left" w:pos="3600"/>
        </w:tabs>
        <w:jc w:val="both"/>
        <w:rPr>
          <w:rFonts w:ascii="Arial" w:hAnsi="Arial" w:cs="Arial"/>
          <w:b/>
          <w:bCs/>
          <w:sz w:val="24"/>
          <w:lang w:val="es-ES"/>
        </w:rPr>
      </w:pPr>
    </w:p>
    <w:p w14:paraId="590BF696" w14:textId="03FBC3F2" w:rsidR="0040799D" w:rsidRPr="0040799D" w:rsidRDefault="0040799D" w:rsidP="0040799D">
      <w:pPr>
        <w:pStyle w:val="Prrafodelista"/>
        <w:widowControl w:val="0"/>
        <w:numPr>
          <w:ilvl w:val="1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rPr>
          <w:rFonts w:ascii="Arial" w:eastAsia="Calibri" w:hAnsi="Arial" w:cs="Arial"/>
          <w:lang w:val="es-PE"/>
        </w:rPr>
      </w:pPr>
      <w:r w:rsidRPr="0040799D">
        <w:rPr>
          <w:rFonts w:ascii="Arial" w:eastAsia="Calibri" w:hAnsi="Arial" w:cs="Arial"/>
          <w:lang w:val="es-PE"/>
        </w:rPr>
        <w:t xml:space="preserve">A la fecha de suscripción de este Contrato, el Vendedor es el único y exclusivo titular de </w:t>
      </w:r>
      <w:r w:rsidR="006E2A42">
        <w:rPr>
          <w:rFonts w:ascii="Arial" w:eastAsia="Calibri" w:hAnsi="Arial" w:cs="Arial"/>
          <w:lang w:val="es-PE"/>
        </w:rPr>
        <w:t>4</w:t>
      </w:r>
      <w:r>
        <w:rPr>
          <w:rFonts w:ascii="Arial" w:eastAsia="Calibri" w:hAnsi="Arial" w:cs="Arial"/>
          <w:lang w:val="es-PE"/>
        </w:rPr>
        <w:t xml:space="preserve">,000 </w:t>
      </w:r>
      <w:r w:rsidRPr="0040799D">
        <w:rPr>
          <w:rFonts w:ascii="Arial" w:eastAsia="Calibri" w:hAnsi="Arial" w:cs="Arial"/>
          <w:lang w:val="es-PE"/>
        </w:rPr>
        <w:t>acciones (las “</w:t>
      </w:r>
      <w:r w:rsidRPr="0040799D">
        <w:rPr>
          <w:rFonts w:ascii="Arial" w:eastAsia="Calibri" w:hAnsi="Arial" w:cs="Arial"/>
          <w:u w:val="single"/>
          <w:lang w:val="es-PE"/>
        </w:rPr>
        <w:t>Acciones</w:t>
      </w:r>
      <w:r w:rsidRPr="0040799D">
        <w:rPr>
          <w:rFonts w:ascii="Arial" w:eastAsia="Calibri" w:hAnsi="Arial" w:cs="Arial"/>
          <w:lang w:val="es-PE"/>
        </w:rPr>
        <w:t xml:space="preserve">”) emitidas por </w:t>
      </w:r>
      <w:r>
        <w:rPr>
          <w:rFonts w:ascii="Arial" w:eastAsia="Calibri" w:hAnsi="Arial" w:cs="Arial"/>
          <w:lang w:val="es-PE"/>
        </w:rPr>
        <w:t xml:space="preserve">CRECIENDO </w:t>
      </w:r>
      <w:r w:rsidRPr="0040799D">
        <w:rPr>
          <w:rFonts w:ascii="Arial" w:eastAsia="Calibri" w:hAnsi="Arial" w:cs="Arial"/>
          <w:lang w:val="es-PE"/>
        </w:rPr>
        <w:t>S.A</w:t>
      </w:r>
      <w:r>
        <w:rPr>
          <w:rFonts w:ascii="Arial" w:eastAsia="Calibri" w:hAnsi="Arial" w:cs="Arial"/>
          <w:lang w:val="es-PE"/>
        </w:rPr>
        <w:t>.C</w:t>
      </w:r>
      <w:r w:rsidRPr="0040799D">
        <w:rPr>
          <w:rFonts w:ascii="Arial" w:eastAsia="Calibri" w:hAnsi="Arial" w:cs="Arial"/>
          <w:lang w:val="es-PE"/>
        </w:rPr>
        <w:t>. (la “</w:t>
      </w:r>
      <w:r w:rsidRPr="0040799D">
        <w:rPr>
          <w:rFonts w:ascii="Arial" w:eastAsia="Calibri" w:hAnsi="Arial" w:cs="Arial"/>
          <w:u w:val="single"/>
          <w:lang w:val="es-PE"/>
        </w:rPr>
        <w:t>Sociedad</w:t>
      </w:r>
      <w:r w:rsidRPr="0040799D">
        <w:rPr>
          <w:rFonts w:ascii="Arial" w:eastAsia="Calibri" w:hAnsi="Arial" w:cs="Arial"/>
          <w:lang w:val="es-PE"/>
        </w:rPr>
        <w:t>”), una sociedad constituida según las leyes de la República del Perú,</w:t>
      </w:r>
      <w:r>
        <w:rPr>
          <w:rFonts w:ascii="Arial" w:eastAsia="Calibri" w:hAnsi="Arial" w:cs="Arial"/>
          <w:lang w:val="es-PE"/>
        </w:rPr>
        <w:t xml:space="preserve"> con RUC </w:t>
      </w:r>
      <w:r w:rsidRPr="0040799D">
        <w:rPr>
          <w:rFonts w:ascii="Arial" w:eastAsia="Calibri" w:hAnsi="Arial" w:cs="Arial"/>
          <w:lang w:val="es-PE"/>
        </w:rPr>
        <w:t>20987849512</w:t>
      </w:r>
      <w:r>
        <w:rPr>
          <w:rFonts w:ascii="Arial" w:eastAsia="Calibri" w:hAnsi="Arial" w:cs="Arial"/>
          <w:lang w:val="es-PE"/>
        </w:rPr>
        <w:t>,</w:t>
      </w:r>
      <w:r w:rsidRPr="0040799D">
        <w:rPr>
          <w:rFonts w:ascii="Arial" w:eastAsia="Calibri" w:hAnsi="Arial" w:cs="Arial"/>
          <w:lang w:val="es-PE"/>
        </w:rPr>
        <w:t xml:space="preserve"> inscrita bajo la partida electrónica N° 442156215 del Registro de Personas Jurídicas de Lima. Las Acciones representan a la fecha el </w:t>
      </w:r>
      <w:r>
        <w:rPr>
          <w:rFonts w:ascii="Arial" w:eastAsia="Calibri" w:hAnsi="Arial" w:cs="Arial"/>
          <w:lang w:val="es-PE"/>
        </w:rPr>
        <w:t>50</w:t>
      </w:r>
      <w:r w:rsidRPr="0040799D">
        <w:rPr>
          <w:rFonts w:ascii="Arial" w:eastAsia="Calibri" w:hAnsi="Arial" w:cs="Arial"/>
          <w:lang w:val="es-PE"/>
        </w:rPr>
        <w:t>% del capital social de la Sociedad.</w:t>
      </w:r>
    </w:p>
    <w:p w14:paraId="3AFFB8A0" w14:textId="77777777" w:rsidR="0040799D" w:rsidRPr="0040799D" w:rsidRDefault="0040799D" w:rsidP="0040799D">
      <w:pPr>
        <w:pStyle w:val="Prrafodelista"/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Arial" w:eastAsia="Calibri" w:hAnsi="Arial" w:cs="Arial"/>
          <w:lang w:val="es-PE"/>
        </w:rPr>
      </w:pPr>
    </w:p>
    <w:p w14:paraId="54FE1A1C" w14:textId="143C3A02" w:rsidR="0040799D" w:rsidRDefault="0040799D" w:rsidP="0040799D">
      <w:pPr>
        <w:pStyle w:val="Prrafodelista"/>
        <w:widowControl w:val="0"/>
        <w:numPr>
          <w:ilvl w:val="1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rPr>
          <w:rFonts w:ascii="Arial" w:eastAsia="Calibri" w:hAnsi="Arial" w:cs="Arial"/>
          <w:lang w:val="es-PE"/>
        </w:rPr>
      </w:pPr>
      <w:r>
        <w:rPr>
          <w:rFonts w:ascii="Arial" w:eastAsia="Calibri" w:hAnsi="Arial" w:cs="Arial"/>
          <w:lang w:val="es-PE"/>
        </w:rPr>
        <w:t xml:space="preserve">Los Compradores son accionistas de la Sociedad, cada uno con </w:t>
      </w:r>
      <w:r w:rsidR="006E2A42">
        <w:rPr>
          <w:rFonts w:ascii="Arial" w:eastAsia="Calibri" w:hAnsi="Arial" w:cs="Arial"/>
          <w:lang w:val="es-PE"/>
        </w:rPr>
        <w:t>2</w:t>
      </w:r>
      <w:r>
        <w:rPr>
          <w:rFonts w:ascii="Arial" w:eastAsia="Calibri" w:hAnsi="Arial" w:cs="Arial"/>
          <w:lang w:val="es-PE"/>
        </w:rPr>
        <w:t>,</w:t>
      </w:r>
      <w:r w:rsidR="006E2A42">
        <w:rPr>
          <w:rFonts w:ascii="Arial" w:eastAsia="Calibri" w:hAnsi="Arial" w:cs="Arial"/>
          <w:lang w:val="es-PE"/>
        </w:rPr>
        <w:t>0</w:t>
      </w:r>
      <w:r>
        <w:rPr>
          <w:rFonts w:ascii="Arial" w:eastAsia="Calibri" w:hAnsi="Arial" w:cs="Arial"/>
          <w:lang w:val="es-PE"/>
        </w:rPr>
        <w:t>00 acciones del capital social de esta, ostentando, respectivamente, el 25% del capital social.</w:t>
      </w:r>
    </w:p>
    <w:p w14:paraId="333C8608" w14:textId="77777777" w:rsidR="0040799D" w:rsidRPr="0040799D" w:rsidRDefault="0040799D" w:rsidP="0040799D">
      <w:pPr>
        <w:pStyle w:val="Prrafodelista"/>
        <w:rPr>
          <w:rFonts w:ascii="Arial" w:eastAsia="Calibri" w:hAnsi="Arial" w:cs="Arial"/>
          <w:lang w:val="es-PE"/>
        </w:rPr>
      </w:pPr>
    </w:p>
    <w:p w14:paraId="7F5AADAF" w14:textId="1121B47D" w:rsidR="0040799D" w:rsidRPr="0040799D" w:rsidRDefault="0040799D" w:rsidP="0040799D">
      <w:pPr>
        <w:pStyle w:val="Prrafodelista"/>
        <w:widowControl w:val="0"/>
        <w:numPr>
          <w:ilvl w:val="1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rPr>
          <w:rFonts w:ascii="Arial" w:eastAsia="Calibri" w:hAnsi="Arial" w:cs="Arial"/>
          <w:lang w:val="es-PE"/>
        </w:rPr>
      </w:pPr>
      <w:r w:rsidRPr="0040799D">
        <w:rPr>
          <w:rFonts w:ascii="Arial" w:eastAsia="Calibri" w:hAnsi="Arial" w:cs="Arial"/>
          <w:lang w:val="es-PE"/>
        </w:rPr>
        <w:t>El Vendedor se encuentra interesado en transferir a</w:t>
      </w:r>
      <w:r>
        <w:rPr>
          <w:rFonts w:ascii="Arial" w:eastAsia="Calibri" w:hAnsi="Arial" w:cs="Arial"/>
          <w:lang w:val="es-PE"/>
        </w:rPr>
        <w:t xml:space="preserve"> </w:t>
      </w:r>
      <w:r w:rsidRPr="0040799D">
        <w:rPr>
          <w:rFonts w:ascii="Arial" w:eastAsia="Calibri" w:hAnsi="Arial" w:cs="Arial"/>
          <w:lang w:val="es-PE"/>
        </w:rPr>
        <w:t>l</w:t>
      </w:r>
      <w:r>
        <w:rPr>
          <w:rFonts w:ascii="Arial" w:eastAsia="Calibri" w:hAnsi="Arial" w:cs="Arial"/>
          <w:lang w:val="es-PE"/>
        </w:rPr>
        <w:t>os</w:t>
      </w:r>
      <w:r w:rsidRPr="0040799D">
        <w:rPr>
          <w:rFonts w:ascii="Arial" w:eastAsia="Calibri" w:hAnsi="Arial" w:cs="Arial"/>
          <w:lang w:val="es-PE"/>
        </w:rPr>
        <w:t xml:space="preserve"> Comprador</w:t>
      </w:r>
      <w:r>
        <w:rPr>
          <w:rFonts w:ascii="Arial" w:eastAsia="Calibri" w:hAnsi="Arial" w:cs="Arial"/>
          <w:lang w:val="es-PE"/>
        </w:rPr>
        <w:t>es</w:t>
      </w:r>
      <w:r w:rsidRPr="0040799D">
        <w:rPr>
          <w:rFonts w:ascii="Arial" w:eastAsia="Calibri" w:hAnsi="Arial" w:cs="Arial"/>
          <w:lang w:val="es-PE"/>
        </w:rPr>
        <w:t>, quien se encuentra</w:t>
      </w:r>
      <w:r>
        <w:rPr>
          <w:rFonts w:ascii="Arial" w:eastAsia="Calibri" w:hAnsi="Arial" w:cs="Arial"/>
          <w:lang w:val="es-PE"/>
        </w:rPr>
        <w:t xml:space="preserve">n </w:t>
      </w:r>
      <w:r w:rsidRPr="0040799D">
        <w:rPr>
          <w:rFonts w:ascii="Arial" w:eastAsia="Calibri" w:hAnsi="Arial" w:cs="Arial"/>
          <w:lang w:val="es-PE"/>
        </w:rPr>
        <w:t>interesado</w:t>
      </w:r>
      <w:r>
        <w:rPr>
          <w:rFonts w:ascii="Arial" w:eastAsia="Calibri" w:hAnsi="Arial" w:cs="Arial"/>
          <w:lang w:val="es-PE"/>
        </w:rPr>
        <w:t xml:space="preserve">s </w:t>
      </w:r>
      <w:r w:rsidRPr="0040799D">
        <w:rPr>
          <w:rFonts w:ascii="Arial" w:eastAsia="Calibri" w:hAnsi="Arial" w:cs="Arial"/>
          <w:lang w:val="es-PE"/>
        </w:rPr>
        <w:t xml:space="preserve">en adquirir, </w:t>
      </w:r>
      <w:bookmarkStart w:id="0" w:name="_Hlk72268068"/>
      <w:r w:rsidRPr="0040799D">
        <w:rPr>
          <w:rFonts w:ascii="Arial" w:eastAsia="Calibri" w:hAnsi="Arial" w:cs="Arial"/>
          <w:lang w:val="es-PE"/>
        </w:rPr>
        <w:t>las Acciones</w:t>
      </w:r>
      <w:r>
        <w:rPr>
          <w:rFonts w:ascii="Arial" w:eastAsia="Calibri" w:hAnsi="Arial" w:cs="Arial"/>
          <w:lang w:val="es-PE"/>
        </w:rPr>
        <w:t xml:space="preserve"> (en partes iguales de </w:t>
      </w:r>
      <w:r w:rsidR="006E2A42">
        <w:rPr>
          <w:rFonts w:ascii="Arial" w:eastAsia="Calibri" w:hAnsi="Arial" w:cs="Arial"/>
          <w:lang w:val="es-PE"/>
        </w:rPr>
        <w:t>2,000</w:t>
      </w:r>
      <w:r>
        <w:rPr>
          <w:rFonts w:ascii="Arial" w:eastAsia="Calibri" w:hAnsi="Arial" w:cs="Arial"/>
          <w:lang w:val="es-PE"/>
        </w:rPr>
        <w:t xml:space="preserve"> acciones para cada uno de los Compradores)</w:t>
      </w:r>
      <w:r w:rsidRPr="0040799D">
        <w:rPr>
          <w:rFonts w:ascii="Arial" w:eastAsia="Calibri" w:hAnsi="Arial" w:cs="Arial"/>
          <w:lang w:val="es-PE"/>
        </w:rPr>
        <w:t>.</w:t>
      </w:r>
      <w:bookmarkEnd w:id="0"/>
    </w:p>
    <w:p w14:paraId="54C6116D" w14:textId="77777777" w:rsidR="0040799D" w:rsidRPr="0040799D" w:rsidRDefault="0040799D" w:rsidP="0040799D">
      <w:pPr>
        <w:pStyle w:val="Prrafodelista"/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Arial" w:eastAsia="Calibri" w:hAnsi="Arial" w:cs="Arial"/>
          <w:lang w:val="es-PE"/>
        </w:rPr>
      </w:pPr>
    </w:p>
    <w:p w14:paraId="4D97705E" w14:textId="77777777" w:rsidR="0040799D" w:rsidRPr="0040799D" w:rsidRDefault="0040799D" w:rsidP="0040799D">
      <w:pPr>
        <w:pStyle w:val="Encabezado"/>
        <w:widowControl w:val="0"/>
        <w:tabs>
          <w:tab w:val="left" w:pos="3600"/>
        </w:tabs>
        <w:jc w:val="both"/>
        <w:rPr>
          <w:rFonts w:ascii="Arial" w:hAnsi="Arial" w:cs="Arial"/>
          <w:b/>
          <w:bCs/>
          <w:sz w:val="24"/>
          <w:lang w:val="es-ES"/>
        </w:rPr>
      </w:pPr>
      <w:r w:rsidRPr="0040799D">
        <w:rPr>
          <w:rFonts w:ascii="Arial" w:hAnsi="Arial" w:cs="Arial"/>
          <w:b/>
          <w:bCs/>
          <w:sz w:val="24"/>
          <w:u w:val="single"/>
          <w:lang w:val="es-ES"/>
        </w:rPr>
        <w:t>CLÁUSULA SEGUNDA</w:t>
      </w:r>
      <w:r w:rsidRPr="0040799D">
        <w:rPr>
          <w:rFonts w:ascii="Arial" w:hAnsi="Arial" w:cs="Arial"/>
          <w:b/>
          <w:bCs/>
          <w:sz w:val="24"/>
          <w:lang w:val="es-ES"/>
        </w:rPr>
        <w:t>: OBJETO</w:t>
      </w:r>
    </w:p>
    <w:p w14:paraId="45BEA3F5" w14:textId="77777777" w:rsidR="0040799D" w:rsidRPr="0040799D" w:rsidRDefault="0040799D" w:rsidP="0040799D">
      <w:pPr>
        <w:pStyle w:val="Encabezado"/>
        <w:widowControl w:val="0"/>
        <w:tabs>
          <w:tab w:val="left" w:pos="3600"/>
        </w:tabs>
        <w:jc w:val="both"/>
        <w:rPr>
          <w:rFonts w:ascii="Arial" w:hAnsi="Arial" w:cs="Arial"/>
          <w:b/>
          <w:bCs/>
          <w:sz w:val="24"/>
          <w:lang w:val="es-ES"/>
        </w:rPr>
      </w:pPr>
    </w:p>
    <w:p w14:paraId="3DA4D7BA" w14:textId="3F820453" w:rsidR="0040799D" w:rsidRPr="0040799D" w:rsidRDefault="0040799D" w:rsidP="0040799D">
      <w:pPr>
        <w:pStyle w:val="Prrafodelista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ascii="Arial" w:eastAsia="SimSun" w:hAnsi="Arial" w:cs="Arial"/>
          <w:lang w:val="es-PE" w:bidi="th-TH"/>
        </w:rPr>
      </w:pPr>
      <w:r w:rsidRPr="0040799D">
        <w:rPr>
          <w:rFonts w:ascii="Arial" w:eastAsia="SimSun" w:hAnsi="Arial" w:cs="Arial"/>
          <w:lang w:val="es-PE" w:bidi="th-TH"/>
        </w:rPr>
        <w:t>Por el presente Contrato, el Vendedor transfiere a</w:t>
      </w:r>
      <w:r>
        <w:rPr>
          <w:rFonts w:ascii="Arial" w:eastAsia="SimSun" w:hAnsi="Arial" w:cs="Arial"/>
          <w:lang w:val="es-PE" w:bidi="th-TH"/>
        </w:rPr>
        <w:t xml:space="preserve"> </w:t>
      </w:r>
      <w:r w:rsidRPr="0040799D">
        <w:rPr>
          <w:rFonts w:ascii="Arial" w:eastAsia="SimSun" w:hAnsi="Arial" w:cs="Arial"/>
          <w:lang w:val="es-PE" w:bidi="th-TH"/>
        </w:rPr>
        <w:t>l</w:t>
      </w:r>
      <w:r>
        <w:rPr>
          <w:rFonts w:ascii="Arial" w:eastAsia="SimSun" w:hAnsi="Arial" w:cs="Arial"/>
          <w:lang w:val="es-PE" w:bidi="th-TH"/>
        </w:rPr>
        <w:t>os</w:t>
      </w:r>
      <w:r w:rsidRPr="0040799D">
        <w:rPr>
          <w:rFonts w:ascii="Arial" w:eastAsia="SimSun" w:hAnsi="Arial" w:cs="Arial"/>
          <w:lang w:val="es-PE" w:bidi="th-TH"/>
        </w:rPr>
        <w:t xml:space="preserve"> Comprador</w:t>
      </w:r>
      <w:r>
        <w:rPr>
          <w:rFonts w:ascii="Arial" w:eastAsia="SimSun" w:hAnsi="Arial" w:cs="Arial"/>
          <w:lang w:val="es-PE" w:bidi="th-TH"/>
        </w:rPr>
        <w:t xml:space="preserve">es </w:t>
      </w:r>
      <w:r w:rsidRPr="0040799D">
        <w:rPr>
          <w:rFonts w:ascii="Arial" w:eastAsia="SimSun" w:hAnsi="Arial" w:cs="Arial"/>
          <w:lang w:val="es-PE" w:bidi="th-TH"/>
        </w:rPr>
        <w:t xml:space="preserve">y, de manera correlativa, </w:t>
      </w:r>
      <w:r>
        <w:rPr>
          <w:rFonts w:ascii="Arial" w:eastAsia="SimSun" w:hAnsi="Arial" w:cs="Arial"/>
          <w:lang w:val="es-PE" w:bidi="th-TH"/>
        </w:rPr>
        <w:t xml:space="preserve">los </w:t>
      </w:r>
      <w:r w:rsidRPr="0040799D">
        <w:rPr>
          <w:rFonts w:ascii="Arial" w:eastAsia="SimSun" w:hAnsi="Arial" w:cs="Arial"/>
          <w:lang w:val="es-PE" w:bidi="th-TH"/>
        </w:rPr>
        <w:t>Comprador</w:t>
      </w:r>
      <w:r>
        <w:rPr>
          <w:rFonts w:ascii="Arial" w:eastAsia="SimSun" w:hAnsi="Arial" w:cs="Arial"/>
          <w:lang w:val="es-PE" w:bidi="th-TH"/>
        </w:rPr>
        <w:t xml:space="preserve">es </w:t>
      </w:r>
      <w:r w:rsidRPr="0040799D">
        <w:rPr>
          <w:rFonts w:ascii="Arial" w:eastAsia="SimSun" w:hAnsi="Arial" w:cs="Arial"/>
          <w:lang w:val="es-PE" w:bidi="th-TH"/>
        </w:rPr>
        <w:t>adquiere</w:t>
      </w:r>
      <w:r>
        <w:rPr>
          <w:rFonts w:ascii="Arial" w:eastAsia="SimSun" w:hAnsi="Arial" w:cs="Arial"/>
          <w:lang w:val="es-PE" w:bidi="th-TH"/>
        </w:rPr>
        <w:t xml:space="preserve">n </w:t>
      </w:r>
      <w:r w:rsidRPr="0040799D">
        <w:rPr>
          <w:rFonts w:ascii="Arial" w:eastAsia="SimSun" w:hAnsi="Arial" w:cs="Arial"/>
          <w:lang w:val="es-PE" w:bidi="th-TH"/>
        </w:rPr>
        <w:t>del Vendedor, las Acciones, en los términos previstos en el presente Contrato.</w:t>
      </w:r>
    </w:p>
    <w:p w14:paraId="77F4DFB8" w14:textId="77777777" w:rsidR="0040799D" w:rsidRPr="0040799D" w:rsidRDefault="0040799D" w:rsidP="0040799D">
      <w:pPr>
        <w:pStyle w:val="Prrafodelista"/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Arial" w:eastAsia="SimSun" w:hAnsi="Arial" w:cs="Arial"/>
          <w:lang w:val="es-PE" w:bidi="th-TH"/>
        </w:rPr>
      </w:pPr>
    </w:p>
    <w:p w14:paraId="4C301D96" w14:textId="77777777" w:rsidR="0040799D" w:rsidRPr="0040799D" w:rsidRDefault="0040799D" w:rsidP="0040799D">
      <w:pPr>
        <w:pStyle w:val="Encabezado"/>
        <w:widowControl w:val="0"/>
        <w:tabs>
          <w:tab w:val="left" w:pos="2835"/>
        </w:tabs>
        <w:jc w:val="both"/>
        <w:rPr>
          <w:rFonts w:ascii="Arial" w:hAnsi="Arial" w:cs="Arial"/>
          <w:b/>
          <w:bCs/>
          <w:sz w:val="24"/>
          <w:lang w:val="es-ES"/>
        </w:rPr>
      </w:pPr>
      <w:r w:rsidRPr="0040799D">
        <w:rPr>
          <w:rFonts w:ascii="Arial" w:hAnsi="Arial" w:cs="Arial"/>
          <w:b/>
          <w:bCs/>
          <w:sz w:val="24"/>
          <w:u w:val="single"/>
          <w:lang w:val="es-ES"/>
        </w:rPr>
        <w:t>CLÁUSULA TERCERA</w:t>
      </w:r>
      <w:r w:rsidRPr="0040799D">
        <w:rPr>
          <w:rFonts w:ascii="Arial" w:hAnsi="Arial" w:cs="Arial"/>
          <w:b/>
          <w:bCs/>
          <w:sz w:val="24"/>
          <w:lang w:val="es-ES"/>
        </w:rPr>
        <w:t>: ALCANCE</w:t>
      </w:r>
      <w:r w:rsidRPr="0040799D">
        <w:rPr>
          <w:rFonts w:ascii="Arial" w:hAnsi="Arial" w:cs="Arial"/>
          <w:b/>
          <w:sz w:val="24"/>
          <w:lang w:val="es-ES"/>
        </w:rPr>
        <w:t xml:space="preserve"> DE LA TRANSFERENCIA DE LAS </w:t>
      </w:r>
      <w:r w:rsidRPr="0040799D">
        <w:rPr>
          <w:rFonts w:ascii="Arial" w:hAnsi="Arial" w:cs="Arial"/>
          <w:b/>
          <w:sz w:val="24"/>
          <w:lang w:val="es-ES"/>
        </w:rPr>
        <w:lastRenderedPageBreak/>
        <w:t xml:space="preserve">ACCIONES </w:t>
      </w:r>
    </w:p>
    <w:p w14:paraId="6CEBDD8E" w14:textId="77777777" w:rsidR="0040799D" w:rsidRPr="0040799D" w:rsidRDefault="0040799D" w:rsidP="0040799D">
      <w:pPr>
        <w:jc w:val="both"/>
        <w:rPr>
          <w:rFonts w:ascii="Arial" w:hAnsi="Arial" w:cs="Arial"/>
          <w:lang w:val="es-ES"/>
        </w:rPr>
      </w:pPr>
    </w:p>
    <w:p w14:paraId="2F9F772A" w14:textId="77777777" w:rsidR="0040799D" w:rsidRPr="0040799D" w:rsidRDefault="0040799D" w:rsidP="0040799D">
      <w:pPr>
        <w:pStyle w:val="Prrafodelista"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val="es-ES"/>
        </w:rPr>
      </w:pPr>
      <w:bookmarkStart w:id="1" w:name="_Hlk22904996"/>
      <w:r w:rsidRPr="0040799D">
        <w:rPr>
          <w:rFonts w:ascii="Arial" w:eastAsia="SimSun" w:hAnsi="Arial" w:cs="Arial"/>
          <w:lang w:val="es-PE" w:bidi="th-TH"/>
        </w:rPr>
        <w:t>La</w:t>
      </w:r>
      <w:r w:rsidRPr="0040799D">
        <w:rPr>
          <w:rFonts w:ascii="Arial" w:hAnsi="Arial" w:cs="Arial"/>
          <w:lang w:val="es-ES"/>
        </w:rPr>
        <w:t xml:space="preserve"> transferencia de las Acciones comprende todos los derechos inherentes a las mismas, actuales y </w:t>
      </w:r>
      <w:proofErr w:type="spellStart"/>
      <w:r w:rsidRPr="0040799D">
        <w:rPr>
          <w:rFonts w:ascii="Arial" w:hAnsi="Arial" w:cs="Arial"/>
          <w:lang w:val="es-ES"/>
        </w:rPr>
        <w:t>expectaticios</w:t>
      </w:r>
      <w:proofErr w:type="spellEnd"/>
      <w:r w:rsidRPr="0040799D">
        <w:rPr>
          <w:rFonts w:ascii="Arial" w:hAnsi="Arial" w:cs="Arial"/>
          <w:lang w:val="es-ES"/>
        </w:rPr>
        <w:t xml:space="preserve">, sin reserva ni limitación alguna, incluyendo el de percibir dividendos, reservas de libre disposición o beneficios (incluyendo primas); así como el de recibir en propiedad todas las nuevas acciones que se emitan por concepto de </w:t>
      </w:r>
      <w:proofErr w:type="spellStart"/>
      <w:r w:rsidRPr="0040799D">
        <w:rPr>
          <w:rFonts w:ascii="Arial" w:hAnsi="Arial" w:cs="Arial"/>
          <w:lang w:val="es-ES"/>
        </w:rPr>
        <w:t>reexpresión</w:t>
      </w:r>
      <w:proofErr w:type="spellEnd"/>
      <w:r w:rsidRPr="0040799D">
        <w:rPr>
          <w:rFonts w:ascii="Arial" w:hAnsi="Arial" w:cs="Arial"/>
          <w:lang w:val="es-ES"/>
        </w:rPr>
        <w:t xml:space="preserve"> de capital, reajuste por inflación, capitalización de utilidades o reservas o por cualquier otro concepto y, en general, cualquier otro derecho o beneficio relacionado a, o que pueda derivarse de las Acciones; incluyendo los dividendos o amortizaciones. </w:t>
      </w:r>
    </w:p>
    <w:p w14:paraId="13AB535D" w14:textId="77777777" w:rsidR="0040799D" w:rsidRPr="0040799D" w:rsidRDefault="0040799D" w:rsidP="0040799D">
      <w:pPr>
        <w:ind w:left="567" w:hanging="567"/>
        <w:jc w:val="both"/>
        <w:rPr>
          <w:rFonts w:ascii="Arial" w:hAnsi="Arial" w:cs="Arial"/>
          <w:lang w:val="es-ES"/>
        </w:rPr>
      </w:pPr>
    </w:p>
    <w:p w14:paraId="2EA9C6BE" w14:textId="77777777" w:rsidR="0040799D" w:rsidRPr="0040799D" w:rsidRDefault="0040799D" w:rsidP="0040799D">
      <w:pPr>
        <w:numPr>
          <w:ilvl w:val="1"/>
          <w:numId w:val="5"/>
        </w:numPr>
        <w:ind w:left="567" w:hanging="567"/>
        <w:jc w:val="both"/>
        <w:rPr>
          <w:rFonts w:ascii="Arial" w:hAnsi="Arial" w:cs="Arial"/>
          <w:lang w:val="es-ES_tradnl"/>
        </w:rPr>
      </w:pPr>
      <w:r w:rsidRPr="0040799D">
        <w:rPr>
          <w:rFonts w:ascii="Arial" w:hAnsi="Arial" w:cs="Arial"/>
          <w:lang w:val="es-ES_tradnl"/>
        </w:rPr>
        <w:t>La Contraprestación, conforme dicho término se encuentra definido en la Cláusula Cuarta, incluye el valor de las Acciones y de todos los derechos mencionados en el numeral precedente, si los hubiere. Las Partes declaran expresamente que entre la Contraprestación y las Acciones existe justa y perfecta equivalencia; por lo que, si en el futuro se determinara la existencia de una diferencia, de más o de menos, las Partes se hacen de ella mutua gracia y recíproca donación, renunciando a cualquier acción o excepción que tienda a invalidar los efectos de este Contrato.</w:t>
      </w:r>
    </w:p>
    <w:bookmarkEnd w:id="1"/>
    <w:p w14:paraId="423A2417" w14:textId="77777777" w:rsidR="0040799D" w:rsidRPr="0040799D" w:rsidRDefault="0040799D" w:rsidP="0040799D">
      <w:pPr>
        <w:pStyle w:val="Prrafodelista"/>
        <w:widowControl w:val="0"/>
        <w:overflowPunct w:val="0"/>
        <w:ind w:left="567"/>
        <w:jc w:val="both"/>
        <w:rPr>
          <w:rFonts w:ascii="Arial" w:hAnsi="Arial" w:cs="Arial"/>
          <w:lang w:val="es-PE"/>
        </w:rPr>
      </w:pPr>
      <w:r w:rsidRPr="0040799D">
        <w:rPr>
          <w:rFonts w:ascii="Arial" w:hAnsi="Arial" w:cs="Arial"/>
          <w:lang w:val="es-PE"/>
        </w:rPr>
        <w:t xml:space="preserve"> </w:t>
      </w:r>
    </w:p>
    <w:p w14:paraId="4B87619E" w14:textId="77777777" w:rsidR="0040799D" w:rsidRPr="0040799D" w:rsidRDefault="0040799D" w:rsidP="0040799D">
      <w:pPr>
        <w:pStyle w:val="Ttulo1"/>
        <w:keepNext w:val="0"/>
        <w:widowControl w:val="0"/>
        <w:numPr>
          <w:ilvl w:val="0"/>
          <w:numId w:val="0"/>
        </w:numPr>
        <w:tabs>
          <w:tab w:val="left" w:pos="2835"/>
        </w:tabs>
        <w:ind w:left="2835" w:hanging="2835"/>
        <w:rPr>
          <w:rFonts w:ascii="Arial" w:hAnsi="Arial" w:cs="Arial"/>
          <w:sz w:val="24"/>
          <w:u w:val="single"/>
        </w:rPr>
      </w:pPr>
      <w:bookmarkStart w:id="2" w:name="_Toc245006727"/>
      <w:bookmarkStart w:id="3" w:name="_Ref245303794"/>
      <w:bookmarkStart w:id="4" w:name="_Ref245303804"/>
      <w:bookmarkStart w:id="5" w:name="_Toc348275821"/>
      <w:r w:rsidRPr="0040799D">
        <w:rPr>
          <w:rFonts w:ascii="Arial" w:hAnsi="Arial" w:cs="Arial"/>
          <w:sz w:val="24"/>
          <w:u w:val="single"/>
        </w:rPr>
        <w:t xml:space="preserve">CLÁUSULA </w:t>
      </w:r>
      <w:r w:rsidRPr="0040799D">
        <w:rPr>
          <w:rFonts w:ascii="Arial" w:hAnsi="Arial" w:cs="Arial"/>
          <w:bCs w:val="0"/>
          <w:sz w:val="24"/>
          <w:u w:val="single"/>
        </w:rPr>
        <w:t>CUARTA</w:t>
      </w:r>
      <w:r w:rsidRPr="0040799D">
        <w:rPr>
          <w:rFonts w:ascii="Arial" w:hAnsi="Arial" w:cs="Arial"/>
          <w:sz w:val="24"/>
        </w:rPr>
        <w:t xml:space="preserve">: </w:t>
      </w:r>
      <w:bookmarkEnd w:id="2"/>
      <w:bookmarkEnd w:id="3"/>
      <w:bookmarkEnd w:id="4"/>
      <w:bookmarkEnd w:id="5"/>
      <w:r w:rsidRPr="0040799D">
        <w:rPr>
          <w:rFonts w:ascii="Arial" w:hAnsi="Arial" w:cs="Arial"/>
          <w:sz w:val="24"/>
        </w:rPr>
        <w:t>SOBRE LA CONTRAPRESTACIÓN</w:t>
      </w:r>
    </w:p>
    <w:p w14:paraId="23B8CD61" w14:textId="77777777" w:rsidR="0040799D" w:rsidRPr="0040799D" w:rsidRDefault="0040799D" w:rsidP="0040799D">
      <w:pPr>
        <w:pStyle w:val="Textocomentario"/>
        <w:jc w:val="both"/>
        <w:rPr>
          <w:rFonts w:ascii="Arial" w:eastAsia="SimSun" w:hAnsi="Arial" w:cs="Arial"/>
          <w:sz w:val="24"/>
          <w:szCs w:val="24"/>
          <w:lang w:val="es-PE"/>
        </w:rPr>
      </w:pPr>
    </w:p>
    <w:p w14:paraId="03ABDA0F" w14:textId="120B0EA0" w:rsidR="0040799D" w:rsidRPr="0040799D" w:rsidRDefault="0040799D" w:rsidP="0040799D">
      <w:pPr>
        <w:pStyle w:val="ArticleStyle2"/>
        <w:numPr>
          <w:ilvl w:val="1"/>
          <w:numId w:val="12"/>
        </w:numPr>
        <w:spacing w:after="0"/>
        <w:ind w:left="567" w:hanging="567"/>
        <w:jc w:val="both"/>
        <w:rPr>
          <w:rFonts w:ascii="Arial" w:hAnsi="Arial" w:cs="Arial"/>
          <w:u w:val="none"/>
        </w:rPr>
      </w:pPr>
      <w:bookmarkStart w:id="6" w:name="_DV_M143"/>
      <w:bookmarkStart w:id="7" w:name="_DV_M145"/>
      <w:bookmarkStart w:id="8" w:name="_DV_C203"/>
      <w:bookmarkEnd w:id="6"/>
      <w:bookmarkEnd w:id="7"/>
      <w:r w:rsidRPr="0040799D">
        <w:rPr>
          <w:rFonts w:ascii="Arial" w:hAnsi="Arial" w:cs="Arial"/>
          <w:u w:val="none"/>
        </w:rPr>
        <w:t>Las Partes acuerdan que la contraprestación que pagará</w:t>
      </w:r>
      <w:r>
        <w:rPr>
          <w:rFonts w:ascii="Arial" w:hAnsi="Arial" w:cs="Arial"/>
          <w:u w:val="none"/>
        </w:rPr>
        <w:t>n</w:t>
      </w:r>
      <w:r w:rsidRPr="0040799D">
        <w:rPr>
          <w:rFonts w:ascii="Arial" w:hAnsi="Arial" w:cs="Arial"/>
          <w:u w:val="none"/>
        </w:rPr>
        <w:t xml:space="preserve"> l</w:t>
      </w:r>
      <w:r>
        <w:rPr>
          <w:rFonts w:ascii="Arial" w:hAnsi="Arial" w:cs="Arial"/>
          <w:u w:val="none"/>
        </w:rPr>
        <w:t>os</w:t>
      </w:r>
      <w:r w:rsidRPr="0040799D">
        <w:rPr>
          <w:rFonts w:ascii="Arial" w:hAnsi="Arial" w:cs="Arial"/>
          <w:u w:val="none"/>
        </w:rPr>
        <w:t xml:space="preserve"> Comprador</w:t>
      </w:r>
      <w:r>
        <w:rPr>
          <w:rFonts w:ascii="Arial" w:hAnsi="Arial" w:cs="Arial"/>
          <w:u w:val="none"/>
        </w:rPr>
        <w:t xml:space="preserve">es </w:t>
      </w:r>
      <w:r w:rsidRPr="0040799D">
        <w:rPr>
          <w:rFonts w:ascii="Arial" w:hAnsi="Arial" w:cs="Arial"/>
          <w:u w:val="none"/>
        </w:rPr>
        <w:t xml:space="preserve">a favor del Vendedor por las Acciones asciende a US$ </w:t>
      </w:r>
      <w:r>
        <w:rPr>
          <w:rFonts w:ascii="Arial" w:hAnsi="Arial" w:cs="Arial"/>
          <w:u w:val="none"/>
        </w:rPr>
        <w:t>4’000,000.00</w:t>
      </w:r>
      <w:r w:rsidRPr="0040799D">
        <w:rPr>
          <w:rFonts w:ascii="Arial" w:hAnsi="Arial" w:cs="Arial"/>
          <w:u w:val="none"/>
        </w:rPr>
        <w:t xml:space="preserve"> (</w:t>
      </w:r>
      <w:r w:rsidR="006E2A42">
        <w:rPr>
          <w:rFonts w:ascii="Arial" w:hAnsi="Arial" w:cs="Arial"/>
          <w:u w:val="none"/>
        </w:rPr>
        <w:t>cuatro millones</w:t>
      </w:r>
      <w:r w:rsidRPr="0040799D">
        <w:rPr>
          <w:rFonts w:ascii="Arial" w:hAnsi="Arial" w:cs="Arial"/>
          <w:u w:val="none"/>
        </w:rPr>
        <w:t xml:space="preserve"> y </w:t>
      </w:r>
      <w:r w:rsidR="006E2A42">
        <w:rPr>
          <w:rFonts w:ascii="Arial" w:hAnsi="Arial" w:cs="Arial"/>
          <w:u w:val="none"/>
        </w:rPr>
        <w:t>00</w:t>
      </w:r>
      <w:r w:rsidRPr="0040799D">
        <w:rPr>
          <w:rFonts w:ascii="Arial" w:hAnsi="Arial" w:cs="Arial"/>
          <w:u w:val="none"/>
        </w:rPr>
        <w:t xml:space="preserve">/100 Dólares </w:t>
      </w:r>
      <w:r w:rsidR="006E2A42">
        <w:rPr>
          <w:rFonts w:ascii="Arial" w:hAnsi="Arial" w:cs="Arial"/>
          <w:u w:val="none"/>
        </w:rPr>
        <w:t>estadounidenses</w:t>
      </w:r>
      <w:r w:rsidRPr="0040799D">
        <w:rPr>
          <w:rFonts w:ascii="Arial" w:hAnsi="Arial" w:cs="Arial"/>
          <w:u w:val="none"/>
        </w:rPr>
        <w:t>) (la “</w:t>
      </w:r>
      <w:r w:rsidRPr="0040799D">
        <w:rPr>
          <w:rFonts w:ascii="Arial" w:hAnsi="Arial" w:cs="Arial"/>
        </w:rPr>
        <w:t>Contraprestación</w:t>
      </w:r>
      <w:r w:rsidRPr="0040799D">
        <w:rPr>
          <w:rFonts w:ascii="Arial" w:hAnsi="Arial" w:cs="Arial"/>
          <w:u w:val="none"/>
        </w:rPr>
        <w:t>”), es decir</w:t>
      </w:r>
      <w:r w:rsidR="006E2A42">
        <w:rPr>
          <w:rFonts w:ascii="Arial" w:hAnsi="Arial" w:cs="Arial"/>
          <w:u w:val="none"/>
        </w:rPr>
        <w:t>,</w:t>
      </w:r>
      <w:r w:rsidRPr="0040799D">
        <w:rPr>
          <w:rFonts w:ascii="Arial" w:hAnsi="Arial" w:cs="Arial"/>
          <w:u w:val="none"/>
        </w:rPr>
        <w:t xml:space="preserve"> US$ </w:t>
      </w:r>
      <w:r w:rsidR="006E2A42">
        <w:rPr>
          <w:rFonts w:ascii="Arial" w:hAnsi="Arial" w:cs="Arial"/>
          <w:u w:val="none"/>
        </w:rPr>
        <w:t>1,000.00</w:t>
      </w:r>
      <w:r w:rsidRPr="0040799D">
        <w:rPr>
          <w:rFonts w:ascii="Arial" w:hAnsi="Arial" w:cs="Arial"/>
          <w:u w:val="none"/>
        </w:rPr>
        <w:t xml:space="preserve"> </w:t>
      </w:r>
      <w:r w:rsidR="006E2A42">
        <w:rPr>
          <w:rFonts w:ascii="Arial" w:hAnsi="Arial" w:cs="Arial"/>
          <w:u w:val="none"/>
        </w:rPr>
        <w:t xml:space="preserve">(mil </w:t>
      </w:r>
      <w:r w:rsidRPr="0040799D">
        <w:rPr>
          <w:rFonts w:ascii="Arial" w:hAnsi="Arial" w:cs="Arial"/>
          <w:u w:val="none"/>
        </w:rPr>
        <w:t xml:space="preserve">y </w:t>
      </w:r>
      <w:r w:rsidR="006E2A42">
        <w:rPr>
          <w:rFonts w:ascii="Arial" w:hAnsi="Arial" w:cs="Arial"/>
          <w:u w:val="none"/>
        </w:rPr>
        <w:t>00</w:t>
      </w:r>
      <w:r w:rsidRPr="0040799D">
        <w:rPr>
          <w:rFonts w:ascii="Arial" w:hAnsi="Arial" w:cs="Arial"/>
          <w:u w:val="none"/>
        </w:rPr>
        <w:t xml:space="preserve">/100 Dólares </w:t>
      </w:r>
      <w:r w:rsidR="006E2A42">
        <w:rPr>
          <w:rFonts w:ascii="Arial" w:hAnsi="Arial" w:cs="Arial"/>
          <w:u w:val="none"/>
        </w:rPr>
        <w:t>estadounidenses</w:t>
      </w:r>
      <w:r w:rsidRPr="0040799D">
        <w:rPr>
          <w:rFonts w:ascii="Arial" w:hAnsi="Arial" w:cs="Arial"/>
          <w:u w:val="none"/>
        </w:rPr>
        <w:t xml:space="preserve">) por cada una de las Acciones. </w:t>
      </w:r>
      <w:r w:rsidR="006E2A42">
        <w:rPr>
          <w:rFonts w:ascii="Arial" w:hAnsi="Arial" w:cs="Arial"/>
          <w:u w:val="none"/>
        </w:rPr>
        <w:t>Cada uno de los Compradores asumirá el 50% del monto de la Contraprestación.</w:t>
      </w:r>
    </w:p>
    <w:p w14:paraId="72D9206D" w14:textId="77777777" w:rsidR="0040799D" w:rsidRPr="0040799D" w:rsidRDefault="0040799D" w:rsidP="0040799D">
      <w:pPr>
        <w:pStyle w:val="ArticleStyle2"/>
        <w:numPr>
          <w:ilvl w:val="0"/>
          <w:numId w:val="0"/>
        </w:numPr>
        <w:spacing w:after="0"/>
        <w:ind w:left="567"/>
        <w:jc w:val="both"/>
        <w:rPr>
          <w:rFonts w:ascii="Arial" w:hAnsi="Arial" w:cs="Arial"/>
          <w:u w:val="none"/>
        </w:rPr>
      </w:pPr>
    </w:p>
    <w:p w14:paraId="0EBDF188" w14:textId="643931DB" w:rsidR="0040799D" w:rsidRPr="0040799D" w:rsidRDefault="006E2A42" w:rsidP="0040799D">
      <w:pPr>
        <w:pStyle w:val="ArticleStyle2"/>
        <w:numPr>
          <w:ilvl w:val="1"/>
          <w:numId w:val="12"/>
        </w:numPr>
        <w:spacing w:after="0"/>
        <w:ind w:left="567" w:hanging="567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Los Compradores </w:t>
      </w:r>
      <w:r w:rsidR="0040799D" w:rsidRPr="0040799D">
        <w:rPr>
          <w:rFonts w:ascii="Arial" w:hAnsi="Arial" w:cs="Arial"/>
          <w:u w:val="none"/>
        </w:rPr>
        <w:t>pagará</w:t>
      </w:r>
      <w:r>
        <w:rPr>
          <w:rFonts w:ascii="Arial" w:hAnsi="Arial" w:cs="Arial"/>
          <w:u w:val="none"/>
        </w:rPr>
        <w:t xml:space="preserve">n </w:t>
      </w:r>
      <w:r w:rsidR="0040799D" w:rsidRPr="0040799D">
        <w:rPr>
          <w:rFonts w:ascii="Arial" w:hAnsi="Arial" w:cs="Arial"/>
          <w:u w:val="none"/>
        </w:rPr>
        <w:t xml:space="preserve">al Vendedor la Contraprestación en la </w:t>
      </w:r>
      <w:r>
        <w:rPr>
          <w:rFonts w:ascii="Arial" w:hAnsi="Arial" w:cs="Arial"/>
          <w:u w:val="none"/>
        </w:rPr>
        <w:t>f</w:t>
      </w:r>
      <w:r w:rsidR="0040799D" w:rsidRPr="0040799D">
        <w:rPr>
          <w:rFonts w:ascii="Arial" w:hAnsi="Arial" w:cs="Arial"/>
          <w:u w:val="none"/>
        </w:rPr>
        <w:t xml:space="preserve">echa de </w:t>
      </w:r>
      <w:r>
        <w:rPr>
          <w:rFonts w:ascii="Arial" w:hAnsi="Arial" w:cs="Arial"/>
          <w:u w:val="none"/>
        </w:rPr>
        <w:t>f</w:t>
      </w:r>
      <w:r w:rsidR="0040799D" w:rsidRPr="0040799D">
        <w:rPr>
          <w:rFonts w:ascii="Arial" w:hAnsi="Arial" w:cs="Arial"/>
          <w:u w:val="none"/>
        </w:rPr>
        <w:t>irma mediante transferencia bancaria de fondos de disponibilidad inmediata en Dólares</w:t>
      </w:r>
      <w:r>
        <w:rPr>
          <w:rFonts w:ascii="Arial" w:hAnsi="Arial" w:cs="Arial"/>
          <w:u w:val="none"/>
        </w:rPr>
        <w:t>.</w:t>
      </w:r>
    </w:p>
    <w:p w14:paraId="27E7B2AB" w14:textId="77777777" w:rsidR="0040799D" w:rsidRPr="0040799D" w:rsidRDefault="0040799D" w:rsidP="0040799D">
      <w:pPr>
        <w:pStyle w:val="Prrafodelista"/>
        <w:rPr>
          <w:rFonts w:ascii="Arial" w:hAnsi="Arial" w:cs="Arial"/>
          <w:lang w:val="es-PE"/>
        </w:rPr>
      </w:pPr>
    </w:p>
    <w:bookmarkEnd w:id="8"/>
    <w:p w14:paraId="29979F10" w14:textId="742637A4" w:rsidR="0040799D" w:rsidRPr="006E2A42" w:rsidRDefault="0040799D" w:rsidP="006E2A42">
      <w:pPr>
        <w:pStyle w:val="Encabezado"/>
        <w:widowControl w:val="0"/>
        <w:tabs>
          <w:tab w:val="left" w:pos="3600"/>
        </w:tabs>
        <w:ind w:left="2832" w:hanging="2832"/>
        <w:jc w:val="both"/>
        <w:rPr>
          <w:rFonts w:ascii="Arial" w:hAnsi="Arial" w:cs="Arial"/>
        </w:rPr>
      </w:pPr>
      <w:r w:rsidRPr="0040799D">
        <w:rPr>
          <w:rFonts w:ascii="Arial" w:hAnsi="Arial" w:cs="Arial"/>
          <w:b/>
          <w:bCs/>
          <w:sz w:val="24"/>
          <w:u w:val="single"/>
          <w:lang w:val="es-ES"/>
        </w:rPr>
        <w:t xml:space="preserve">CLÁUSULA </w:t>
      </w:r>
      <w:r w:rsidRPr="0040799D">
        <w:rPr>
          <w:rFonts w:ascii="Arial" w:hAnsi="Arial" w:cs="Arial"/>
          <w:b/>
          <w:sz w:val="24"/>
          <w:u w:val="single"/>
          <w:lang w:val="es-ES"/>
        </w:rPr>
        <w:t>QUINTA</w:t>
      </w:r>
      <w:r w:rsidR="006E2A42" w:rsidRPr="006E2A42">
        <w:rPr>
          <w:rFonts w:ascii="Arial" w:hAnsi="Arial" w:cs="Arial"/>
          <w:b/>
          <w:bCs/>
        </w:rPr>
        <w:t>:</w:t>
      </w:r>
      <w:r w:rsidRPr="0040799D">
        <w:rPr>
          <w:rFonts w:ascii="Arial" w:hAnsi="Arial" w:cs="Arial"/>
          <w:b/>
          <w:sz w:val="24"/>
          <w:lang w:val="es-ES"/>
        </w:rPr>
        <w:tab/>
        <w:t>LEY APLICABLE</w:t>
      </w:r>
    </w:p>
    <w:p w14:paraId="38BDEE1F" w14:textId="77777777" w:rsidR="0040799D" w:rsidRPr="0040799D" w:rsidRDefault="0040799D" w:rsidP="0040799D">
      <w:pPr>
        <w:pStyle w:val="Ttulo9"/>
        <w:widowControl w:val="0"/>
        <w:numPr>
          <w:ilvl w:val="0"/>
          <w:numId w:val="0"/>
        </w:numPr>
        <w:spacing w:before="0" w:after="0"/>
        <w:jc w:val="both"/>
        <w:rPr>
          <w:rFonts w:cs="Arial"/>
          <w:sz w:val="24"/>
          <w:szCs w:val="24"/>
          <w:lang w:val="es-ES"/>
        </w:rPr>
      </w:pPr>
    </w:p>
    <w:p w14:paraId="6964F5C6" w14:textId="77777777" w:rsidR="0040799D" w:rsidRPr="0040799D" w:rsidRDefault="0040799D" w:rsidP="0040799D">
      <w:pPr>
        <w:pStyle w:val="Encabezado"/>
        <w:widowControl w:val="0"/>
        <w:tabs>
          <w:tab w:val="left" w:pos="709"/>
        </w:tabs>
        <w:jc w:val="both"/>
        <w:rPr>
          <w:rFonts w:ascii="Arial" w:hAnsi="Arial" w:cs="Arial"/>
          <w:sz w:val="24"/>
          <w:lang w:val="es-ES"/>
        </w:rPr>
      </w:pPr>
      <w:r w:rsidRPr="0040799D">
        <w:rPr>
          <w:rFonts w:ascii="Arial" w:hAnsi="Arial" w:cs="Arial"/>
          <w:sz w:val="24"/>
          <w:lang w:val="es-ES"/>
        </w:rPr>
        <w:t>En todo lo no previsto en el presente Contrato, las Partes acuerdan expresamente someterse a lo establecido por las normas del Código Civil y demás normas aplicables de la República del Perú.</w:t>
      </w:r>
    </w:p>
    <w:p w14:paraId="613596F4" w14:textId="77777777" w:rsidR="0040799D" w:rsidRPr="0040799D" w:rsidRDefault="0040799D" w:rsidP="0040799D">
      <w:pPr>
        <w:pStyle w:val="Encabezado"/>
        <w:widowControl w:val="0"/>
        <w:tabs>
          <w:tab w:val="left" w:pos="3600"/>
        </w:tabs>
        <w:jc w:val="both"/>
        <w:rPr>
          <w:rFonts w:ascii="Arial" w:hAnsi="Arial" w:cs="Arial"/>
          <w:b/>
          <w:bCs/>
          <w:sz w:val="24"/>
          <w:lang w:val="es-ES"/>
        </w:rPr>
      </w:pPr>
    </w:p>
    <w:p w14:paraId="5FECE94D" w14:textId="77777777" w:rsidR="0040799D" w:rsidRPr="0040799D" w:rsidRDefault="0040799D" w:rsidP="0040799D">
      <w:pPr>
        <w:pStyle w:val="Encabezado"/>
        <w:widowControl w:val="0"/>
        <w:tabs>
          <w:tab w:val="left" w:pos="3600"/>
        </w:tabs>
        <w:jc w:val="both"/>
        <w:rPr>
          <w:rFonts w:ascii="Arial" w:hAnsi="Arial" w:cs="Arial"/>
          <w:b/>
          <w:bCs/>
          <w:sz w:val="24"/>
          <w:lang w:val="es-ES"/>
        </w:rPr>
      </w:pPr>
      <w:r w:rsidRPr="0040799D">
        <w:rPr>
          <w:rFonts w:ascii="Arial" w:hAnsi="Arial" w:cs="Arial"/>
          <w:b/>
          <w:sz w:val="24"/>
          <w:u w:val="single"/>
          <w:lang w:val="es-ES"/>
        </w:rPr>
        <w:t xml:space="preserve">CLÁUSULA </w:t>
      </w:r>
      <w:proofErr w:type="gramStart"/>
      <w:r w:rsidRPr="0040799D">
        <w:rPr>
          <w:rFonts w:ascii="Arial" w:hAnsi="Arial" w:cs="Arial"/>
          <w:b/>
          <w:sz w:val="24"/>
          <w:u w:val="single"/>
          <w:lang w:val="es-ES"/>
        </w:rPr>
        <w:t>DÉCIMO PRIMERA</w:t>
      </w:r>
      <w:proofErr w:type="gramEnd"/>
      <w:r w:rsidRPr="0040799D">
        <w:rPr>
          <w:rFonts w:ascii="Arial" w:hAnsi="Arial" w:cs="Arial"/>
          <w:b/>
          <w:sz w:val="24"/>
          <w:lang w:val="es-ES"/>
        </w:rPr>
        <w:t>:</w:t>
      </w:r>
      <w:r w:rsidRPr="0040799D">
        <w:rPr>
          <w:rFonts w:ascii="Arial" w:hAnsi="Arial" w:cs="Arial"/>
          <w:sz w:val="24"/>
          <w:lang w:val="es-ES"/>
        </w:rPr>
        <w:tab/>
      </w:r>
      <w:r w:rsidRPr="0040799D">
        <w:rPr>
          <w:rFonts w:ascii="Arial" w:hAnsi="Arial" w:cs="Arial"/>
          <w:b/>
          <w:sz w:val="24"/>
          <w:lang w:val="es-ES"/>
        </w:rPr>
        <w:t>JURISDICCIÓN APLICABLE</w:t>
      </w:r>
    </w:p>
    <w:p w14:paraId="1EBF26EF" w14:textId="77777777" w:rsidR="0040799D" w:rsidRPr="0040799D" w:rsidRDefault="0040799D" w:rsidP="0040799D">
      <w:pPr>
        <w:pStyle w:val="Ttulo9"/>
        <w:widowControl w:val="0"/>
        <w:numPr>
          <w:ilvl w:val="0"/>
          <w:numId w:val="0"/>
        </w:numPr>
        <w:spacing w:before="0" w:after="0"/>
        <w:jc w:val="both"/>
        <w:rPr>
          <w:rFonts w:cs="Arial"/>
          <w:sz w:val="24"/>
          <w:szCs w:val="24"/>
          <w:lang w:val="es-ES"/>
        </w:rPr>
      </w:pPr>
    </w:p>
    <w:p w14:paraId="105AC0A7" w14:textId="5C2B8F51" w:rsidR="0040799D" w:rsidRPr="0040799D" w:rsidRDefault="006E2A42" w:rsidP="006E2A42">
      <w:pPr>
        <w:pStyle w:val="ArticleStyle3"/>
        <w:widowControl w:val="0"/>
        <w:numPr>
          <w:ilvl w:val="0"/>
          <w:numId w:val="0"/>
        </w:numPr>
        <w:spacing w:before="0" w:after="0"/>
        <w:jc w:val="both"/>
        <w:rPr>
          <w:rFonts w:ascii="Arial" w:hAnsi="Arial" w:cs="Arial"/>
        </w:rPr>
      </w:pPr>
      <w:bookmarkStart w:id="9" w:name="_Hlk22922493"/>
      <w:r>
        <w:rPr>
          <w:rFonts w:ascii="Arial" w:hAnsi="Arial" w:cs="Arial"/>
        </w:rPr>
        <w:t>Las Partes se someten a la jurisdicción de los tribunales del Distrito Judicial de Lima para la dilucidación o resolución de c</w:t>
      </w:r>
      <w:r w:rsidR="0040799D" w:rsidRPr="0040799D">
        <w:rPr>
          <w:rFonts w:ascii="Arial" w:hAnsi="Arial" w:cs="Arial"/>
        </w:rPr>
        <w:t>ualquier controversia, diferencia de interpretación, reclamación y/o disputa entre las Partes en relación con el presente Contrato</w:t>
      </w:r>
      <w:bookmarkEnd w:id="9"/>
      <w:r>
        <w:rPr>
          <w:rFonts w:ascii="Arial" w:hAnsi="Arial" w:cs="Arial"/>
        </w:rPr>
        <w:t>.</w:t>
      </w:r>
    </w:p>
    <w:p w14:paraId="049D7AE6" w14:textId="0E2606E6" w:rsidR="006E2A42" w:rsidRDefault="006E2A42">
      <w:pPr>
        <w:spacing w:after="160" w:line="259" w:lineRule="auto"/>
        <w:rPr>
          <w:rFonts w:ascii="Arial" w:hAnsi="Arial" w:cs="Arial"/>
          <w:color w:val="000000"/>
          <w:lang w:val="es-PE"/>
        </w:rPr>
      </w:pPr>
      <w:r>
        <w:rPr>
          <w:rFonts w:ascii="Arial" w:hAnsi="Arial" w:cs="Arial"/>
          <w:color w:val="000000"/>
          <w:lang w:val="es-PE"/>
        </w:rPr>
        <w:br w:type="page"/>
      </w:r>
    </w:p>
    <w:p w14:paraId="63E34B51" w14:textId="77777777" w:rsidR="0040799D" w:rsidRPr="0040799D" w:rsidRDefault="0040799D" w:rsidP="0040799D">
      <w:pPr>
        <w:widowControl w:val="0"/>
        <w:jc w:val="both"/>
        <w:rPr>
          <w:rFonts w:ascii="Arial" w:hAnsi="Arial" w:cs="Arial"/>
          <w:color w:val="000000"/>
          <w:lang w:val="es-PE"/>
        </w:rPr>
      </w:pPr>
    </w:p>
    <w:p w14:paraId="28806DD2" w14:textId="0885D39A" w:rsidR="0040799D" w:rsidRPr="0040799D" w:rsidRDefault="0040799D" w:rsidP="0040799D">
      <w:pPr>
        <w:widowControl w:val="0"/>
        <w:jc w:val="both"/>
        <w:rPr>
          <w:rFonts w:ascii="Arial" w:hAnsi="Arial" w:cs="Arial"/>
          <w:color w:val="000000"/>
          <w:w w:val="0"/>
          <w:lang w:val="es-PE"/>
        </w:rPr>
      </w:pPr>
      <w:r w:rsidRPr="0040799D">
        <w:rPr>
          <w:rFonts w:ascii="Arial" w:hAnsi="Arial" w:cs="Arial"/>
          <w:color w:val="000000"/>
          <w:lang w:val="es-PE"/>
        </w:rPr>
        <w:t xml:space="preserve">Firmado en señal de conformidad el </w:t>
      </w:r>
      <w:r>
        <w:rPr>
          <w:rFonts w:ascii="Arial" w:hAnsi="Arial" w:cs="Arial"/>
          <w:color w:val="000000"/>
          <w:lang w:val="es-PE"/>
        </w:rPr>
        <w:t>30 de diciembre de 2008</w:t>
      </w:r>
      <w:r w:rsidRPr="0040799D">
        <w:rPr>
          <w:rFonts w:ascii="Arial" w:hAnsi="Arial" w:cs="Arial"/>
          <w:color w:val="000000"/>
          <w:lang w:val="es-PE"/>
        </w:rPr>
        <w:t xml:space="preserve">. </w:t>
      </w:r>
    </w:p>
    <w:p w14:paraId="52725398" w14:textId="2BB9E178" w:rsidR="0040799D" w:rsidRPr="0040799D" w:rsidRDefault="0040799D" w:rsidP="0040799D">
      <w:pPr>
        <w:rPr>
          <w:rFonts w:ascii="Arial" w:hAnsi="Arial" w:cs="Arial"/>
          <w:color w:val="000000"/>
          <w:lang w:val="es-PE"/>
        </w:rPr>
      </w:pPr>
    </w:p>
    <w:p w14:paraId="091FBFD2" w14:textId="77777777" w:rsidR="0040799D" w:rsidRDefault="0040799D" w:rsidP="0040799D">
      <w:pPr>
        <w:jc w:val="center"/>
        <w:rPr>
          <w:rFonts w:ascii="Arial" w:hAnsi="Arial" w:cs="Arial"/>
          <w:lang w:val="es-ES"/>
        </w:rPr>
      </w:pPr>
    </w:p>
    <w:p w14:paraId="25F1CB12" w14:textId="77777777" w:rsidR="0040799D" w:rsidRDefault="0040799D" w:rsidP="0040799D">
      <w:pPr>
        <w:jc w:val="center"/>
        <w:rPr>
          <w:rFonts w:ascii="Arial" w:hAnsi="Arial" w:cs="Arial"/>
          <w:lang w:val="es-ES"/>
        </w:rPr>
      </w:pPr>
    </w:p>
    <w:p w14:paraId="00A28107" w14:textId="77777777" w:rsidR="0040799D" w:rsidRDefault="0040799D" w:rsidP="0040799D">
      <w:pPr>
        <w:jc w:val="center"/>
        <w:rPr>
          <w:rFonts w:ascii="Arial" w:hAnsi="Arial" w:cs="Arial"/>
          <w:lang w:val="es-ES"/>
        </w:rPr>
      </w:pPr>
    </w:p>
    <w:p w14:paraId="28867552" w14:textId="27F18210" w:rsidR="0040799D" w:rsidRPr="0040799D" w:rsidRDefault="006E2A42" w:rsidP="0040799D">
      <w:pPr>
        <w:jc w:val="center"/>
        <w:rPr>
          <w:rFonts w:ascii="Arial" w:hAnsi="Arial" w:cs="Arial"/>
          <w:lang w:val="es-ES"/>
        </w:rPr>
      </w:pPr>
      <w:r w:rsidRPr="006E2A42">
        <w:rPr>
          <w:rFonts w:ascii="Arial" w:hAnsi="Arial" w:cs="Arial"/>
          <w:lang w:val="es-ES"/>
        </w:rPr>
        <w:drawing>
          <wp:inline distT="0" distB="0" distL="0" distR="0" wp14:anchorId="771761F9" wp14:editId="57167635">
            <wp:extent cx="2362321" cy="1289116"/>
            <wp:effectExtent l="0" t="0" r="0" b="6350"/>
            <wp:docPr id="1419139388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139388" name="Imagen 1" descr="Diagram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321" cy="128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D61C0" w14:textId="1DB10FC2" w:rsidR="006E2A42" w:rsidRDefault="006E2A42" w:rsidP="006E2A42">
      <w:pPr>
        <w:jc w:val="center"/>
        <w:rPr>
          <w:rFonts w:ascii="Arial" w:hAnsi="Arial" w:cs="Arial"/>
          <w:lang w:val="es-ES"/>
        </w:rPr>
      </w:pPr>
    </w:p>
    <w:p w14:paraId="53AF2E45" w14:textId="2C8A596C" w:rsidR="00B23E08" w:rsidRPr="0040799D" w:rsidRDefault="006E2A42">
      <w:pPr>
        <w:rPr>
          <w:rFonts w:ascii="Arial" w:hAnsi="Arial" w:cs="Arial"/>
        </w:rPr>
      </w:pPr>
      <w:r w:rsidRPr="006E2A42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3E0BD6D6" wp14:editId="52955F7F">
            <wp:simplePos x="0" y="0"/>
            <wp:positionH relativeFrom="margin">
              <wp:align>right</wp:align>
            </wp:positionH>
            <wp:positionV relativeFrom="paragraph">
              <wp:posOffset>3224</wp:posOffset>
            </wp:positionV>
            <wp:extent cx="2254250" cy="1143000"/>
            <wp:effectExtent l="0" t="0" r="0" b="0"/>
            <wp:wrapSquare wrapText="bothSides"/>
            <wp:docPr id="2090864790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864790" name="Imagen 1" descr="Text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A42">
        <w:rPr>
          <w:rFonts w:ascii="Arial" w:hAnsi="Arial" w:cs="Arial"/>
        </w:rPr>
        <w:drawing>
          <wp:inline distT="0" distB="0" distL="0" distR="0" wp14:anchorId="53A71410" wp14:editId="263AF7D2">
            <wp:extent cx="2061386" cy="1104314"/>
            <wp:effectExtent l="0" t="0" r="0" b="635"/>
            <wp:docPr id="143210099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0099" name="Imagen 1" descr="Diagrama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1668" cy="11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A42">
        <w:rPr>
          <w:noProof/>
          <w14:ligatures w14:val="standardContextual"/>
        </w:rPr>
        <w:t xml:space="preserve"> </w:t>
      </w:r>
    </w:p>
    <w:sectPr w:rsidR="00B23E08" w:rsidRPr="0040799D" w:rsidSect="00172375">
      <w:headerReference w:type="default" r:id="rId10"/>
      <w:footerReference w:type="even" r:id="rId11"/>
      <w:footerReference w:type="default" r:id="rId12"/>
      <w:pgSz w:w="11906" w:h="16838" w:code="9"/>
      <w:pgMar w:top="1417" w:right="1701" w:bottom="1417" w:left="1701" w:header="70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012B" w14:textId="77777777" w:rsidR="00FC591B" w:rsidRDefault="00FC591B" w:rsidP="006E2A42">
      <w:r>
        <w:separator/>
      </w:r>
    </w:p>
  </w:endnote>
  <w:endnote w:type="continuationSeparator" w:id="0">
    <w:p w14:paraId="0043C086" w14:textId="77777777" w:rsidR="00FC591B" w:rsidRDefault="00FC591B" w:rsidP="006E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A25F" w14:textId="77777777" w:rsidR="00000000" w:rsidRDefault="00000000" w:rsidP="001A77F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99FA0E" w14:textId="77777777" w:rsidR="00000000" w:rsidRDefault="00000000" w:rsidP="001A77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110396385"/>
      <w:docPartObj>
        <w:docPartGallery w:val="Page Numbers (Bottom of Page)"/>
        <w:docPartUnique/>
      </w:docPartObj>
    </w:sdtPr>
    <w:sdtContent>
      <w:p w14:paraId="51A76E9A" w14:textId="33B1972E" w:rsidR="00000000" w:rsidRPr="006E2A42" w:rsidRDefault="006E2A42" w:rsidP="006E2A42">
        <w:pPr>
          <w:pStyle w:val="Piedepgina"/>
          <w:jc w:val="right"/>
          <w:rPr>
            <w:rFonts w:ascii="Arial" w:hAnsi="Arial" w:cs="Arial"/>
          </w:rPr>
        </w:pPr>
        <w:r w:rsidRPr="006E2A42">
          <w:rPr>
            <w:rFonts w:ascii="Arial" w:hAnsi="Arial" w:cs="Arial"/>
          </w:rPr>
          <w:fldChar w:fldCharType="begin"/>
        </w:r>
        <w:r w:rsidRPr="006E2A42">
          <w:rPr>
            <w:rFonts w:ascii="Arial" w:hAnsi="Arial" w:cs="Arial"/>
          </w:rPr>
          <w:instrText>PAGE   \* MERGEFORMAT</w:instrText>
        </w:r>
        <w:r w:rsidRPr="006E2A42">
          <w:rPr>
            <w:rFonts w:ascii="Arial" w:hAnsi="Arial" w:cs="Arial"/>
          </w:rPr>
          <w:fldChar w:fldCharType="separate"/>
        </w:r>
        <w:r w:rsidRPr="006E2A42">
          <w:rPr>
            <w:rFonts w:ascii="Arial" w:hAnsi="Arial" w:cs="Arial"/>
            <w:lang w:val="es-ES"/>
          </w:rPr>
          <w:t>2</w:t>
        </w:r>
        <w:r w:rsidRPr="006E2A4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1FB7" w14:textId="77777777" w:rsidR="00FC591B" w:rsidRDefault="00FC591B" w:rsidP="006E2A42">
      <w:r>
        <w:separator/>
      </w:r>
    </w:p>
  </w:footnote>
  <w:footnote w:type="continuationSeparator" w:id="0">
    <w:p w14:paraId="648104AC" w14:textId="77777777" w:rsidR="00FC591B" w:rsidRDefault="00FC591B" w:rsidP="006E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4B54" w14:textId="77777777" w:rsidR="00000000" w:rsidRDefault="00000000" w:rsidP="009D4C23">
    <w:pPr>
      <w:pStyle w:val="Encabezado"/>
      <w:pBdr>
        <w:bottom w:val="single" w:sz="12" w:space="1" w:color="auto"/>
      </w:pBdr>
      <w:ind w:left="-142"/>
      <w:jc w:val="right"/>
      <w:rPr>
        <w:i/>
        <w:iCs/>
        <w:lang w:val="es-PE"/>
      </w:rPr>
    </w:pPr>
    <w:bookmarkStart w:id="10" w:name="_Hlk75619029"/>
    <w:bookmarkStart w:id="11" w:name="_Hlk75619030"/>
    <w:bookmarkStart w:id="12" w:name="_Hlk75774923"/>
    <w:bookmarkStart w:id="13" w:name="_Hlk75774924"/>
    <w:bookmarkStart w:id="14" w:name="_Hlk75861346"/>
    <w:bookmarkStart w:id="15" w:name="_Hlk75861347"/>
    <w:bookmarkStart w:id="16" w:name="_Hlk75861580"/>
    <w:bookmarkStart w:id="17" w:name="_Hlk75861581"/>
  </w:p>
  <w:bookmarkEnd w:id="10"/>
  <w:bookmarkEnd w:id="11"/>
  <w:bookmarkEnd w:id="12"/>
  <w:bookmarkEnd w:id="13"/>
  <w:bookmarkEnd w:id="14"/>
  <w:bookmarkEnd w:id="15"/>
  <w:bookmarkEnd w:id="16"/>
  <w:bookmarkEnd w:id="17"/>
  <w:p w14:paraId="1F3A91FD" w14:textId="77777777" w:rsidR="00000000" w:rsidRPr="00AB50B1" w:rsidRDefault="00000000" w:rsidP="004C4E37">
    <w:pPr>
      <w:pStyle w:val="Encabezado"/>
      <w:jc w:val="right"/>
      <w:rPr>
        <w:rFonts w:ascii="Verdana" w:hAnsi="Verdana"/>
        <w:sz w:val="16"/>
        <w:szCs w:val="16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13BF"/>
    <w:multiLevelType w:val="hybridMultilevel"/>
    <w:tmpl w:val="963E4B80"/>
    <w:lvl w:ilvl="0" w:tplc="BFD4BC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0B3E"/>
    <w:multiLevelType w:val="multilevel"/>
    <w:tmpl w:val="0E9863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F1E0703"/>
    <w:multiLevelType w:val="multilevel"/>
    <w:tmpl w:val="151AFFE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717650"/>
    <w:multiLevelType w:val="multilevel"/>
    <w:tmpl w:val="EA66CA16"/>
    <w:lvl w:ilvl="0">
      <w:start w:val="1"/>
      <w:numFmt w:val="decimal"/>
      <w:lvlText w:val="CLÁUSULA %1"/>
      <w:lvlJc w:val="left"/>
      <w:pPr>
        <w:tabs>
          <w:tab w:val="num" w:pos="5112"/>
        </w:tabs>
        <w:ind w:left="0" w:firstLine="3672"/>
      </w:pPr>
      <w:rPr>
        <w:rFonts w:ascii="Arial" w:hAnsi="Arial" w:hint="default"/>
        <w:b/>
        <w:i w:val="0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9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9095F4A"/>
    <w:multiLevelType w:val="hybridMultilevel"/>
    <w:tmpl w:val="C41297F2"/>
    <w:lvl w:ilvl="0" w:tplc="D548DF7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D36C5"/>
    <w:multiLevelType w:val="multilevel"/>
    <w:tmpl w:val="EA66CA16"/>
    <w:lvl w:ilvl="0">
      <w:start w:val="1"/>
      <w:numFmt w:val="decimal"/>
      <w:lvlText w:val="CLÁUSULA %1"/>
      <w:lvlJc w:val="left"/>
      <w:pPr>
        <w:tabs>
          <w:tab w:val="num" w:pos="5112"/>
        </w:tabs>
        <w:ind w:left="0" w:firstLine="3672"/>
      </w:pPr>
      <w:rPr>
        <w:rFonts w:ascii="Arial" w:hAnsi="Arial" w:hint="default"/>
        <w:b/>
        <w:i w:val="0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9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AD95060"/>
    <w:multiLevelType w:val="hybridMultilevel"/>
    <w:tmpl w:val="7EC0232C"/>
    <w:lvl w:ilvl="0" w:tplc="D548DF7A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D81708"/>
    <w:multiLevelType w:val="multilevel"/>
    <w:tmpl w:val="6032E9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E9A5D3D"/>
    <w:multiLevelType w:val="multilevel"/>
    <w:tmpl w:val="8A3802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D64712"/>
    <w:multiLevelType w:val="multilevel"/>
    <w:tmpl w:val="1584E02E"/>
    <w:lvl w:ilvl="0">
      <w:start w:val="1"/>
      <w:numFmt w:val="upperRoman"/>
      <w:pStyle w:val="ArticleStyle1"/>
      <w:suff w:val="nothing"/>
      <w:lvlText w:val="CLÁUSULA %1"/>
      <w:lvlJc w:val="left"/>
      <w:pPr>
        <w:ind w:left="7088" w:firstLine="0"/>
      </w:pPr>
      <w:rPr>
        <w:rFonts w:hint="default"/>
        <w:b/>
        <w:i w:val="0"/>
        <w:u w:val="single"/>
        <w:lang w:val="es-ES"/>
      </w:rPr>
    </w:lvl>
    <w:lvl w:ilvl="1">
      <w:start w:val="1"/>
      <w:numFmt w:val="decimalZero"/>
      <w:pStyle w:val="ArticleStyle2"/>
      <w:isLgl/>
      <w:lvlText w:val="Cláusula %1.%2"/>
      <w:lvlJc w:val="left"/>
      <w:pPr>
        <w:tabs>
          <w:tab w:val="num" w:pos="3851"/>
        </w:tabs>
        <w:ind w:left="971" w:firstLine="1440"/>
      </w:pPr>
      <w:rPr>
        <w:rFonts w:ascii="Calibri" w:hAnsi="Calibri" w:cs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single"/>
        <w:effect w:val="none"/>
        <w:vertAlign w:val="baseline"/>
        <w:em w:val="none"/>
        <w:lang w:val="es-ES_tradnl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rticleStyle3"/>
      <w:lvlText w:val="(%3)"/>
      <w:lvlJc w:val="left"/>
      <w:pPr>
        <w:tabs>
          <w:tab w:val="num" w:pos="360"/>
        </w:tabs>
      </w:pPr>
      <w:rPr>
        <w:rFonts w:ascii="Arial" w:eastAsia="SimSun" w:hAnsi="Arial" w:cs="Arial" w:hint="default"/>
        <w:b w:val="0"/>
        <w:color w:val="auto"/>
      </w:rPr>
    </w:lvl>
    <w:lvl w:ilvl="3">
      <w:start w:val="1"/>
      <w:numFmt w:val="lowerLetter"/>
      <w:pStyle w:val="ArticleStyle4"/>
      <w:lvlText w:val="(%4)"/>
      <w:lvlJc w:val="left"/>
      <w:pPr>
        <w:tabs>
          <w:tab w:val="num" w:pos="360"/>
        </w:tabs>
      </w:pPr>
      <w:rPr>
        <w:rFonts w:ascii="Calibri" w:eastAsia="SimSun" w:hAnsi="Calibri" w:cs="Times New Roman"/>
      </w:rPr>
    </w:lvl>
    <w:lvl w:ilvl="4">
      <w:numFmt w:val="decimal"/>
      <w:pStyle w:val="ArticleStyle5"/>
      <w:lvlText w:val=""/>
      <w:lvlJc w:val="left"/>
    </w:lvl>
    <w:lvl w:ilvl="5">
      <w:numFmt w:val="decimal"/>
      <w:pStyle w:val="ArticleStyle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F36A49"/>
    <w:multiLevelType w:val="multilevel"/>
    <w:tmpl w:val="C756CF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A408D6"/>
    <w:multiLevelType w:val="multilevel"/>
    <w:tmpl w:val="48381C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9D44D6"/>
    <w:multiLevelType w:val="hybridMultilevel"/>
    <w:tmpl w:val="3758A9DC"/>
    <w:lvl w:ilvl="0" w:tplc="3146B56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652F1"/>
    <w:multiLevelType w:val="hybridMultilevel"/>
    <w:tmpl w:val="73223F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F2B2D"/>
    <w:multiLevelType w:val="multilevel"/>
    <w:tmpl w:val="2CECAF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none"/>
      </w:rPr>
    </w:lvl>
  </w:abstractNum>
  <w:abstractNum w:abstractNumId="15" w15:restartNumberingAfterBreak="0">
    <w:nsid w:val="63C42ED1"/>
    <w:multiLevelType w:val="hybridMultilevel"/>
    <w:tmpl w:val="963E4B8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3259E"/>
    <w:multiLevelType w:val="multilevel"/>
    <w:tmpl w:val="A5C047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360" w:hanging="360"/>
      </w:pPr>
      <w:rPr>
        <w:rFonts w:ascii="Arial" w:eastAsia="Times New Roman" w:hAnsi="Arial" w:cs="Arial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70681515">
    <w:abstractNumId w:val="2"/>
  </w:num>
  <w:num w:numId="2" w16cid:durableId="612400465">
    <w:abstractNumId w:val="5"/>
  </w:num>
  <w:num w:numId="3" w16cid:durableId="1048915857">
    <w:abstractNumId w:val="13"/>
  </w:num>
  <w:num w:numId="4" w16cid:durableId="469976384">
    <w:abstractNumId w:val="8"/>
  </w:num>
  <w:num w:numId="5" w16cid:durableId="1375541860">
    <w:abstractNumId w:val="7"/>
  </w:num>
  <w:num w:numId="6" w16cid:durableId="49040577">
    <w:abstractNumId w:val="9"/>
  </w:num>
  <w:num w:numId="7" w16cid:durableId="2056539018">
    <w:abstractNumId w:val="10"/>
  </w:num>
  <w:num w:numId="8" w16cid:durableId="1570187727">
    <w:abstractNumId w:val="6"/>
  </w:num>
  <w:num w:numId="9" w16cid:durableId="20861821">
    <w:abstractNumId w:val="0"/>
  </w:num>
  <w:num w:numId="10" w16cid:durableId="1334575738">
    <w:abstractNumId w:val="16"/>
  </w:num>
  <w:num w:numId="11" w16cid:durableId="523128094">
    <w:abstractNumId w:val="14"/>
  </w:num>
  <w:num w:numId="12" w16cid:durableId="2106605564">
    <w:abstractNumId w:val="1"/>
  </w:num>
  <w:num w:numId="13" w16cid:durableId="592907374">
    <w:abstractNumId w:val="4"/>
  </w:num>
  <w:num w:numId="14" w16cid:durableId="483544570">
    <w:abstractNumId w:val="12"/>
  </w:num>
  <w:num w:numId="15" w16cid:durableId="1747923468">
    <w:abstractNumId w:val="3"/>
  </w:num>
  <w:num w:numId="16" w16cid:durableId="1154371948">
    <w:abstractNumId w:val="11"/>
  </w:num>
  <w:num w:numId="17" w16cid:durableId="13770457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9D"/>
    <w:rsid w:val="0040799D"/>
    <w:rsid w:val="006E2A42"/>
    <w:rsid w:val="00B23E08"/>
    <w:rsid w:val="00F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0B734C"/>
  <w15:chartTrackingRefBased/>
  <w15:docId w15:val="{25B8BDB5-75EC-4A82-BEA4-C0F4FF8F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s-ES"/>
      <w14:ligatures w14:val="none"/>
    </w:rPr>
  </w:style>
  <w:style w:type="paragraph" w:styleId="Ttulo1">
    <w:name w:val="heading 1"/>
    <w:aliases w:val="Contratos/ Nivel-1"/>
    <w:basedOn w:val="Normal"/>
    <w:next w:val="Normal"/>
    <w:link w:val="Ttulo1Car"/>
    <w:qFormat/>
    <w:rsid w:val="0040799D"/>
    <w:pPr>
      <w:keepNext/>
      <w:numPr>
        <w:numId w:val="1"/>
      </w:numPr>
      <w:jc w:val="both"/>
      <w:outlineLvl w:val="0"/>
    </w:pPr>
    <w:rPr>
      <w:b/>
      <w:bCs/>
      <w:sz w:val="20"/>
      <w:lang w:val="es-ES"/>
    </w:rPr>
  </w:style>
  <w:style w:type="paragraph" w:styleId="Ttulo2">
    <w:name w:val="heading 2"/>
    <w:aliases w:val="Contratos/ Nivel-2"/>
    <w:basedOn w:val="Normal"/>
    <w:next w:val="Normal"/>
    <w:link w:val="Ttulo2Car"/>
    <w:qFormat/>
    <w:rsid w:val="0040799D"/>
    <w:pPr>
      <w:keepNext/>
      <w:numPr>
        <w:ilvl w:val="1"/>
        <w:numId w:val="1"/>
      </w:numPr>
      <w:jc w:val="both"/>
      <w:outlineLvl w:val="1"/>
    </w:pPr>
    <w:rPr>
      <w:b/>
      <w:sz w:val="22"/>
      <w:lang w:val="es-ES"/>
    </w:rPr>
  </w:style>
  <w:style w:type="paragraph" w:styleId="Ttulo3">
    <w:name w:val="heading 3"/>
    <w:aliases w:val="Contratos/ Nivel-3"/>
    <w:basedOn w:val="Normal"/>
    <w:next w:val="Normal"/>
    <w:link w:val="Ttulo3Car"/>
    <w:qFormat/>
    <w:rsid w:val="0040799D"/>
    <w:pPr>
      <w:keepNext/>
      <w:numPr>
        <w:ilvl w:val="2"/>
        <w:numId w:val="1"/>
      </w:numPr>
      <w:jc w:val="center"/>
      <w:outlineLvl w:val="2"/>
    </w:pPr>
    <w:rPr>
      <w:b/>
      <w:sz w:val="20"/>
      <w:lang w:val="es-ES"/>
    </w:rPr>
  </w:style>
  <w:style w:type="paragraph" w:styleId="Ttulo4">
    <w:name w:val="heading 4"/>
    <w:aliases w:val="Contratos/ Nivel-4"/>
    <w:basedOn w:val="Normal"/>
    <w:next w:val="Normal"/>
    <w:link w:val="Ttulo4Car"/>
    <w:qFormat/>
    <w:rsid w:val="0040799D"/>
    <w:pPr>
      <w:keepNext/>
      <w:numPr>
        <w:ilvl w:val="3"/>
        <w:numId w:val="1"/>
      </w:numPr>
      <w:spacing w:before="120" w:after="120"/>
      <w:jc w:val="both"/>
      <w:outlineLvl w:val="3"/>
    </w:pPr>
    <w:rPr>
      <w:b/>
      <w:bCs/>
      <w:sz w:val="20"/>
      <w:lang w:val="es-MX"/>
    </w:rPr>
  </w:style>
  <w:style w:type="paragraph" w:styleId="Ttulo5">
    <w:name w:val="heading 5"/>
    <w:basedOn w:val="Normal"/>
    <w:next w:val="Normal"/>
    <w:link w:val="Ttulo5Car"/>
    <w:qFormat/>
    <w:rsid w:val="0040799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0799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40799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link w:val="Ttulo8Car"/>
    <w:qFormat/>
    <w:rsid w:val="0040799D"/>
    <w:pPr>
      <w:numPr>
        <w:ilvl w:val="7"/>
        <w:numId w:val="1"/>
      </w:numPr>
      <w:spacing w:before="240" w:after="60"/>
      <w:outlineLvl w:val="7"/>
    </w:pPr>
    <w:rPr>
      <w:i/>
      <w:iCs/>
      <w:sz w:val="20"/>
    </w:rPr>
  </w:style>
  <w:style w:type="paragraph" w:styleId="Ttulo9">
    <w:name w:val="heading 9"/>
    <w:basedOn w:val="Normal"/>
    <w:next w:val="Normal"/>
    <w:link w:val="Ttulo9Car"/>
    <w:qFormat/>
    <w:rsid w:val="0040799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Contratos/ Nivel-1 Car"/>
    <w:basedOn w:val="Fuentedeprrafopredeter"/>
    <w:link w:val="Ttulo1"/>
    <w:rsid w:val="0040799D"/>
    <w:rPr>
      <w:rFonts w:ascii="Times New Roman" w:eastAsia="Times New Roman" w:hAnsi="Times New Roman" w:cs="Times New Roman"/>
      <w:b/>
      <w:bCs/>
      <w:kern w:val="0"/>
      <w:szCs w:val="24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40799D"/>
    <w:rPr>
      <w:rFonts w:ascii="Times New Roman" w:eastAsia="Times New Roman" w:hAnsi="Times New Roman" w:cs="Times New Roman"/>
      <w:b/>
      <w:kern w:val="0"/>
      <w:sz w:val="22"/>
      <w:szCs w:val="24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40799D"/>
    <w:rPr>
      <w:rFonts w:ascii="Times New Roman" w:eastAsia="Times New Roman" w:hAnsi="Times New Roman" w:cs="Times New Roman"/>
      <w:b/>
      <w:kern w:val="0"/>
      <w:szCs w:val="24"/>
      <w:lang w:val="es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40799D"/>
    <w:rPr>
      <w:rFonts w:ascii="Times New Roman" w:eastAsia="Times New Roman" w:hAnsi="Times New Roman" w:cs="Times New Roman"/>
      <w:b/>
      <w:bCs/>
      <w:kern w:val="0"/>
      <w:szCs w:val="24"/>
      <w:lang w:val="es-MX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40799D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en-U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40799D"/>
    <w:rPr>
      <w:rFonts w:ascii="Times New Roman" w:eastAsia="Times New Roman" w:hAnsi="Times New Roman" w:cs="Times New Roman"/>
      <w:b/>
      <w:bCs/>
      <w:kern w:val="0"/>
      <w:sz w:val="22"/>
      <w:szCs w:val="20"/>
      <w:lang w:val="en-US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9"/>
    <w:rsid w:val="0040799D"/>
    <w:rPr>
      <w:rFonts w:ascii="Times New Roman" w:eastAsia="Times New Roman" w:hAnsi="Times New Roman" w:cs="Times New Roman"/>
      <w:kern w:val="0"/>
      <w:szCs w:val="24"/>
      <w:lang w:val="en-US" w:eastAsia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40799D"/>
    <w:rPr>
      <w:rFonts w:ascii="Times New Roman" w:eastAsia="Times New Roman" w:hAnsi="Times New Roman" w:cs="Times New Roman"/>
      <w:i/>
      <w:iCs/>
      <w:kern w:val="0"/>
      <w:szCs w:val="24"/>
      <w:lang w:val="en-US"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40799D"/>
    <w:rPr>
      <w:rFonts w:eastAsia="Times New Roman" w:cs="Times New Roman"/>
      <w:kern w:val="0"/>
      <w:sz w:val="22"/>
      <w:szCs w:val="20"/>
      <w:lang w:val="en-US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40799D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0799D"/>
    <w:rPr>
      <w:rFonts w:ascii="Times New Roman" w:eastAsia="Times New Roman" w:hAnsi="Times New Roman" w:cs="Times New Roman"/>
      <w:kern w:val="0"/>
      <w:szCs w:val="24"/>
      <w:lang w:val="en-U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40799D"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799D"/>
    <w:rPr>
      <w:rFonts w:ascii="Times New Roman" w:eastAsia="Times New Roman" w:hAnsi="Times New Roman" w:cs="Times New Roman"/>
      <w:kern w:val="0"/>
      <w:szCs w:val="24"/>
      <w:lang w:val="en-US" w:eastAsia="es-ES"/>
      <w14:ligatures w14:val="none"/>
    </w:rPr>
  </w:style>
  <w:style w:type="character" w:styleId="Nmerodepgina">
    <w:name w:val="page number"/>
    <w:basedOn w:val="Fuentedeprrafopredeter"/>
    <w:rsid w:val="0040799D"/>
  </w:style>
  <w:style w:type="paragraph" w:styleId="Prrafodelista">
    <w:name w:val="List Paragraph"/>
    <w:aliases w:val="Lista 123,Párrafo de lista3,Párrafo de lista2,Viñeta normal"/>
    <w:basedOn w:val="Normal"/>
    <w:link w:val="PrrafodelistaCar"/>
    <w:uiPriority w:val="34"/>
    <w:qFormat/>
    <w:rsid w:val="0040799D"/>
    <w:pPr>
      <w:ind w:left="708"/>
    </w:pPr>
  </w:style>
  <w:style w:type="table" w:styleId="Tablaconcuadrcula">
    <w:name w:val="Table Grid"/>
    <w:basedOn w:val="Tablanormal"/>
    <w:uiPriority w:val="39"/>
    <w:rsid w:val="0040799D"/>
    <w:pPr>
      <w:spacing w:after="0" w:line="240" w:lineRule="auto"/>
    </w:pPr>
    <w:rPr>
      <w:rFonts w:ascii="Calibri" w:eastAsia="Calibri" w:hAnsi="Calibri" w:cs="Times New Roman"/>
      <w:kern w:val="0"/>
      <w:szCs w:val="20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0799D"/>
    <w:pPr>
      <w:autoSpaceDE w:val="0"/>
      <w:autoSpaceDN w:val="0"/>
      <w:adjustRightInd w:val="0"/>
    </w:pPr>
    <w:rPr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40799D"/>
    <w:rPr>
      <w:rFonts w:ascii="Times New Roman" w:eastAsia="Times New Roman" w:hAnsi="Times New Roman" w:cs="Times New Roman"/>
      <w:kern w:val="0"/>
      <w:szCs w:val="20"/>
      <w:lang w:val="es-ES"/>
      <w14:ligatures w14:val="non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07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0799D"/>
    <w:rPr>
      <w:rFonts w:ascii="Courier New" w:eastAsia="Times New Roman" w:hAnsi="Courier New" w:cs="Courier New"/>
      <w:kern w:val="0"/>
      <w:szCs w:val="20"/>
      <w:lang w:val="en-US"/>
      <w14:ligatures w14:val="none"/>
    </w:rPr>
  </w:style>
  <w:style w:type="paragraph" w:customStyle="1" w:styleId="ArticleStyle1">
    <w:name w:val="ArticleStyle1"/>
    <w:basedOn w:val="Normal"/>
    <w:next w:val="ArticleStyle2"/>
    <w:rsid w:val="0040799D"/>
    <w:pPr>
      <w:keepNext/>
      <w:keepLines/>
      <w:numPr>
        <w:numId w:val="6"/>
      </w:numPr>
      <w:spacing w:before="240" w:after="240"/>
      <w:jc w:val="center"/>
      <w:outlineLvl w:val="0"/>
    </w:pPr>
    <w:rPr>
      <w:rFonts w:ascii="Times New Roman Bold" w:eastAsia="SimSun" w:hAnsi="Times New Roman Bold"/>
      <w:b/>
      <w:bCs/>
      <w:caps/>
      <w:u w:val="single"/>
      <w:lang w:val="es-ES_tradnl" w:eastAsia="zh-CN"/>
    </w:rPr>
  </w:style>
  <w:style w:type="paragraph" w:customStyle="1" w:styleId="ArticleStyle2">
    <w:name w:val="ArticleStyle2"/>
    <w:basedOn w:val="Normal"/>
    <w:rsid w:val="0040799D"/>
    <w:pPr>
      <w:numPr>
        <w:ilvl w:val="1"/>
        <w:numId w:val="6"/>
      </w:numPr>
      <w:spacing w:after="240"/>
      <w:outlineLvl w:val="1"/>
    </w:pPr>
    <w:rPr>
      <w:rFonts w:eastAsia="SimSun"/>
      <w:color w:val="000000"/>
      <w:u w:val="single"/>
      <w:lang w:val="es-ES_tradnl" w:eastAsia="zh-CN"/>
    </w:rPr>
  </w:style>
  <w:style w:type="paragraph" w:customStyle="1" w:styleId="ArticleStyle3">
    <w:name w:val="ArticleStyle3"/>
    <w:basedOn w:val="Normal"/>
    <w:rsid w:val="0040799D"/>
    <w:pPr>
      <w:numPr>
        <w:ilvl w:val="2"/>
        <w:numId w:val="6"/>
      </w:numPr>
      <w:spacing w:before="240" w:after="240"/>
      <w:outlineLvl w:val="2"/>
    </w:pPr>
    <w:rPr>
      <w:rFonts w:eastAsia="SimSun"/>
      <w:color w:val="000000"/>
      <w:lang w:val="es-ES_tradnl" w:eastAsia="zh-CN"/>
    </w:rPr>
  </w:style>
  <w:style w:type="paragraph" w:customStyle="1" w:styleId="ArticleStyle4">
    <w:name w:val="ArticleStyle4"/>
    <w:basedOn w:val="Normal"/>
    <w:rsid w:val="0040799D"/>
    <w:pPr>
      <w:numPr>
        <w:ilvl w:val="3"/>
        <w:numId w:val="6"/>
      </w:numPr>
      <w:spacing w:before="240" w:after="240"/>
      <w:outlineLvl w:val="3"/>
    </w:pPr>
    <w:rPr>
      <w:rFonts w:eastAsia="SimSun"/>
      <w:color w:val="000000"/>
      <w:lang w:val="es-ES_tradnl" w:eastAsia="zh-CN"/>
    </w:rPr>
  </w:style>
  <w:style w:type="paragraph" w:customStyle="1" w:styleId="ArticleStyle5">
    <w:name w:val="ArticleStyle5"/>
    <w:basedOn w:val="Normal"/>
    <w:rsid w:val="0040799D"/>
    <w:pPr>
      <w:numPr>
        <w:ilvl w:val="4"/>
        <w:numId w:val="6"/>
      </w:numPr>
      <w:spacing w:before="240" w:after="240"/>
      <w:ind w:right="720"/>
      <w:outlineLvl w:val="4"/>
    </w:pPr>
    <w:rPr>
      <w:rFonts w:eastAsia="SimSun"/>
      <w:color w:val="000000"/>
      <w:lang w:val="es-ES_tradnl" w:eastAsia="zh-CN"/>
    </w:rPr>
  </w:style>
  <w:style w:type="paragraph" w:customStyle="1" w:styleId="ArticleStyle6">
    <w:name w:val="ArticleStyle6"/>
    <w:basedOn w:val="Normal"/>
    <w:rsid w:val="0040799D"/>
    <w:pPr>
      <w:numPr>
        <w:ilvl w:val="5"/>
        <w:numId w:val="6"/>
      </w:numPr>
      <w:spacing w:before="240" w:after="240"/>
      <w:ind w:right="1440"/>
      <w:outlineLvl w:val="5"/>
    </w:pPr>
    <w:rPr>
      <w:rFonts w:eastAsia="SimSun"/>
      <w:color w:val="000000"/>
      <w:lang w:val="es-ES_tradnl" w:eastAsia="zh-CN"/>
    </w:rPr>
  </w:style>
  <w:style w:type="character" w:customStyle="1" w:styleId="PrrafodelistaCar">
    <w:name w:val="Párrafo de lista Car"/>
    <w:aliases w:val="Lista 123 Car,Párrafo de lista3 Car,Párrafo de lista2 Car,Viñeta normal Car"/>
    <w:link w:val="Prrafodelista"/>
    <w:uiPriority w:val="34"/>
    <w:rsid w:val="0040799D"/>
    <w:rPr>
      <w:rFonts w:ascii="Times New Roman" w:eastAsia="Times New Roman" w:hAnsi="Times New Roman" w:cs="Times New Roman"/>
      <w:kern w:val="0"/>
      <w:sz w:val="24"/>
      <w:szCs w:val="24"/>
      <w:lang w:val="en-US" w:eastAsia="es-ES"/>
      <w14:ligatures w14:val="none"/>
    </w:rPr>
  </w:style>
  <w:style w:type="paragraph" w:customStyle="1" w:styleId="SingleParaFlush">
    <w:name w:val="Single Para Flush"/>
    <w:aliases w:val="spf"/>
    <w:basedOn w:val="Normal"/>
    <w:rsid w:val="0040799D"/>
    <w:pPr>
      <w:spacing w:before="240" w:after="240"/>
    </w:pPr>
    <w:rPr>
      <w:rFonts w:eastAsia="SimSun"/>
      <w:lang w:val="es-ES_tradnl"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0" ma:contentTypeDescription="Crear nuevo documento." ma:contentTypeScope="" ma:versionID="59a928dc23f4001c4aeb767c9f0490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159FEA-5B60-4756-B07A-316F3FEC6C4B}"/>
</file>

<file path=customXml/itemProps2.xml><?xml version="1.0" encoding="utf-8"?>
<ds:datastoreItem xmlns:ds="http://schemas.openxmlformats.org/officeDocument/2006/customXml" ds:itemID="{57D5034B-9519-43B5-964A-DDAD1756E728}"/>
</file>

<file path=customXml/itemProps3.xml><?xml version="1.0" encoding="utf-8"?>
<ds:datastoreItem xmlns:ds="http://schemas.openxmlformats.org/officeDocument/2006/customXml" ds:itemID="{DE1E09B2-01C0-452E-B56E-F1093E05D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669</Words>
  <Characters>3718</Characters>
  <Application>Microsoft Office Word</Application>
  <DocSecurity>0</DocSecurity>
  <Lines>106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Conroy</dc:creator>
  <cp:keywords/>
  <dc:description/>
  <cp:lastModifiedBy>Gabriel Rey Conroy</cp:lastModifiedBy>
  <cp:revision>1</cp:revision>
  <dcterms:created xsi:type="dcterms:W3CDTF">2023-10-20T20:28:00Z</dcterms:created>
  <dcterms:modified xsi:type="dcterms:W3CDTF">2023-10-20T20:49:00Z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c2f7b2e9-227f-4e6b-8da0-d3efaf13d39b</vt:lpwstr>
  </property>
  <property fmtid="{D5CDD505-2E9C-101B-9397-08002B2CF9AE}" pid="3" name="ContentTypeId">
    <vt:lpwstr>0x010100CE313550A8D7B74E8252A1A6FDD15F4A</vt:lpwstr>
  </property>
</Properties>
</file>