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Pr="00C5270C" w:rsidRDefault="00E8556F" w:rsidP="00E8556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C122FD" w:rsidRPr="00AE7D60" w:rsidRDefault="00C122FD" w:rsidP="00C122FD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D62A4C">
        <w:rPr>
          <w:rFonts w:ascii="Arial" w:hAnsi="Arial" w:cs="Arial"/>
          <w:b/>
          <w:color w:val="0033CC"/>
          <w:sz w:val="18"/>
          <w:szCs w:val="18"/>
        </w:rPr>
        <w:t>Del 02 al 21 de octubre de 2017</w:t>
      </w:r>
    </w:p>
    <w:p w:rsidR="00E8556F" w:rsidRPr="008B0268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E8556F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</w:rPr>
      </w:pPr>
    </w:p>
    <w:p w:rsidR="00E8556F" w:rsidRPr="004F4C8E" w:rsidRDefault="00E8556F" w:rsidP="00E8556F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AE7D60">
        <w:rPr>
          <w:rFonts w:ascii="Arial" w:hAnsi="Arial" w:cs="Arial"/>
          <w:sz w:val="18"/>
          <w:szCs w:val="18"/>
        </w:rPr>
        <w:t xml:space="preserve">VIERNES </w:t>
      </w:r>
      <w:r w:rsidR="00D62A4C">
        <w:rPr>
          <w:rFonts w:ascii="Arial" w:hAnsi="Arial" w:cs="Arial"/>
          <w:sz w:val="18"/>
          <w:szCs w:val="18"/>
        </w:rPr>
        <w:t>27 DE OCTUBRE</w:t>
      </w:r>
    </w:p>
    <w:p w:rsidR="00E8556F" w:rsidRPr="00517BC2" w:rsidRDefault="00E8556F" w:rsidP="00E8556F">
      <w:pPr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E8556F" w:rsidRDefault="00E8556F" w:rsidP="00E8556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Pr="00784384" w:rsidRDefault="00E8556F" w:rsidP="00E8556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E8556F" w:rsidRPr="00784384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E8556F" w:rsidRPr="0020068B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4"/>
          <w:szCs w:val="14"/>
        </w:rPr>
        <w:t xml:space="preserve">(Formato actualizado: </w:t>
      </w:r>
      <w:r w:rsidR="00D62A4C">
        <w:rPr>
          <w:rFonts w:ascii="Arial" w:hAnsi="Arial" w:cs="Arial"/>
          <w:b/>
          <w:sz w:val="14"/>
          <w:szCs w:val="14"/>
        </w:rPr>
        <w:t xml:space="preserve">setiembre </w:t>
      </w:r>
      <w:r>
        <w:rPr>
          <w:rFonts w:ascii="Arial" w:hAnsi="Arial" w:cs="Arial"/>
          <w:b/>
          <w:sz w:val="14"/>
          <w:szCs w:val="14"/>
        </w:rPr>
        <w:t>2017)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E8556F" w:rsidRPr="00AE7D60" w:rsidRDefault="00E8556F" w:rsidP="00E8556F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D62A4C">
        <w:rPr>
          <w:rFonts w:ascii="Arial" w:hAnsi="Arial" w:cs="Arial"/>
          <w:b/>
          <w:color w:val="0033CC"/>
          <w:sz w:val="18"/>
          <w:szCs w:val="18"/>
        </w:rPr>
        <w:t>Del 02 al 21 de octubre de 2017</w:t>
      </w:r>
    </w:p>
    <w:p w:rsidR="00E8556F" w:rsidRPr="00D1088E" w:rsidRDefault="00E8556F" w:rsidP="00E8556F">
      <w:pPr>
        <w:ind w:left="-720"/>
        <w:jc w:val="right"/>
        <w:rPr>
          <w:rFonts w:ascii="Arial" w:hAnsi="Arial" w:cs="Arial"/>
          <w:color w:val="002060"/>
          <w:lang w:val="es-PE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E8556F" w:rsidRDefault="00E8556F" w:rsidP="00E8556F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AE7D60">
        <w:rPr>
          <w:rFonts w:ascii="Arial" w:hAnsi="Arial" w:cs="Arial"/>
          <w:sz w:val="18"/>
          <w:szCs w:val="18"/>
        </w:rPr>
        <w:t xml:space="preserve">VIERNES </w:t>
      </w:r>
      <w:r w:rsidR="00D62A4C">
        <w:rPr>
          <w:rFonts w:ascii="Arial" w:hAnsi="Arial" w:cs="Arial"/>
          <w:sz w:val="18"/>
          <w:szCs w:val="18"/>
        </w:rPr>
        <w:t>27 DE OCTUBRE</w:t>
      </w:r>
    </w:p>
    <w:p w:rsidR="00E8556F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E8556F" w:rsidRPr="00012441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E8556F" w:rsidRPr="00130C1A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8556F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E8556F" w:rsidRPr="001144C4" w:rsidRDefault="00E8556F" w:rsidP="00E8556F">
      <w:pPr>
        <w:ind w:left="-540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bookmarkStart w:id="0" w:name="_GoBack"/>
      <w:bookmarkEnd w:id="0"/>
    </w:p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/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E8556F" w:rsidRPr="001144C4" w:rsidRDefault="00E8556F" w:rsidP="00E8556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Pr="00FE44DD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E8556F" w:rsidRDefault="00E8556F" w:rsidP="00E8556F"/>
    <w:p w:rsidR="00E8556F" w:rsidRDefault="00E8556F" w:rsidP="00E8556F"/>
    <w:p w:rsidR="00E8556F" w:rsidRDefault="00E8556F" w:rsidP="00E8556F"/>
    <w:p w:rsidR="006079E8" w:rsidRDefault="006079E8"/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6079E8"/>
    <w:rsid w:val="00C122FD"/>
    <w:rsid w:val="00C602ED"/>
    <w:rsid w:val="00D45917"/>
    <w:rsid w:val="00D62A4C"/>
    <w:rsid w:val="00D7168B"/>
    <w:rsid w:val="00E8556F"/>
    <w:rsid w:val="00F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F5C5F-2CFB-457E-94B8-BC4D6CAA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8A5A9-A167-4B75-89AC-83CC3AE234AC}"/>
</file>

<file path=customXml/itemProps2.xml><?xml version="1.0" encoding="utf-8"?>
<ds:datastoreItem xmlns:ds="http://schemas.openxmlformats.org/officeDocument/2006/customXml" ds:itemID="{26857F2C-3CF0-44B2-9E99-13BE6BC216C4}"/>
</file>

<file path=customXml/itemProps3.xml><?xml version="1.0" encoding="utf-8"?>
<ds:datastoreItem xmlns:ds="http://schemas.openxmlformats.org/officeDocument/2006/customXml" ds:itemID="{587F5FE2-E324-479F-B5FC-760DD86F8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2</cp:revision>
  <dcterms:created xsi:type="dcterms:W3CDTF">2017-09-26T20:32:00Z</dcterms:created>
  <dcterms:modified xsi:type="dcterms:W3CDTF">2017-09-26T20:32:00Z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