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97" w:rsidRPr="00410697" w:rsidRDefault="00410697" w:rsidP="00410697">
      <w:pPr>
        <w:pStyle w:val="Sinespaciado"/>
        <w:ind w:left="567" w:right="198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0" w:name="_GoBack"/>
      <w:bookmarkEnd w:id="0"/>
    </w:p>
    <w:p w:rsidR="00410697" w:rsidRPr="00410697" w:rsidRDefault="00410697" w:rsidP="00410697">
      <w:pPr>
        <w:pStyle w:val="Sinespaciado"/>
        <w:ind w:right="-234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left="-284" w:right="-234" w:hanging="142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r w:rsidRPr="00410697">
        <w:rPr>
          <w:rFonts w:ascii="Arial" w:hAnsi="Arial" w:cs="Arial"/>
          <w:noProof/>
          <w:sz w:val="20"/>
          <w:szCs w:val="20"/>
          <w:shd w:val="clear" w:color="auto" w:fill="FFFFFF"/>
          <w:lang w:val="es-PE" w:eastAsia="es-PE"/>
        </w:rPr>
        <w:drawing>
          <wp:inline distT="0" distB="0" distL="0" distR="0">
            <wp:extent cx="3263900" cy="1020445"/>
            <wp:effectExtent l="0" t="0" r="0" b="8255"/>
            <wp:docPr id="1" name="Imagen 1" descr="C:\Users\chavez_lm\Documents\LOGOS\LOGO CIDU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vez_lm\Documents\LOGOS\LOGO CIDUP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97" w:rsidRPr="00410697" w:rsidRDefault="00410697" w:rsidP="00410697">
      <w:pPr>
        <w:pStyle w:val="Sinespaciado"/>
        <w:ind w:right="-234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234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234"/>
        <w:jc w:val="center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  <w:t>IELTS</w:t>
      </w:r>
    </w:p>
    <w:p w:rsidR="00410697" w:rsidRPr="00410697" w:rsidRDefault="00410697" w:rsidP="00410697">
      <w:pPr>
        <w:pStyle w:val="Sinespaciado"/>
        <w:ind w:right="-234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234"/>
        <w:jc w:val="both"/>
        <w:rPr>
          <w:rFonts w:ascii="Arial" w:eastAsia="Times New Roman" w:hAnsi="Arial" w:cs="Arial"/>
          <w:sz w:val="20"/>
          <w:szCs w:val="20"/>
          <w:lang w:val="es-PE" w:eastAsia="en-GB"/>
        </w:rPr>
      </w:pPr>
      <w:r w:rsidRPr="00410697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El </w:t>
      </w:r>
      <w:r w:rsidRPr="00410697">
        <w:rPr>
          <w:rFonts w:ascii="Arial" w:eastAsia="Times New Roman" w:hAnsi="Arial" w:cs="Arial"/>
          <w:b/>
          <w:bCs/>
          <w:sz w:val="20"/>
          <w:szCs w:val="20"/>
          <w:lang w:val="es-PE" w:eastAsia="en-GB"/>
        </w:rPr>
        <w:t>International English Language Testing System</w:t>
      </w:r>
      <w:r w:rsidRPr="00410697">
        <w:rPr>
          <w:rFonts w:ascii="Arial" w:eastAsia="Times New Roman" w:hAnsi="Arial" w:cs="Arial"/>
          <w:sz w:val="20"/>
          <w:szCs w:val="20"/>
          <w:lang w:val="es-PE" w:eastAsia="en-GB"/>
        </w:rPr>
        <w:t> </w:t>
      </w:r>
      <w:r w:rsidRPr="00410697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(IELTS), uno de los exámenes de inglés de más rápido crecimiento en el mundo, es desarrollado y administrado conjuntamente por </w:t>
      </w:r>
      <w:r w:rsidRPr="00410697">
        <w:rPr>
          <w:rStyle w:val="Textoennegrita"/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el British Council, Cambridge English Language Assessment y IDP:IELTS Australia</w:t>
      </w:r>
      <w:r w:rsidRPr="00410697">
        <w:rPr>
          <w:rFonts w:ascii="Arial" w:hAnsi="Arial" w:cs="Arial"/>
          <w:sz w:val="20"/>
          <w:szCs w:val="20"/>
          <w:shd w:val="clear" w:color="auto" w:fill="FFFFFF"/>
          <w:lang w:val="es-PE"/>
        </w:rPr>
        <w:t>.  Está diseñado para evaluar la competencia lingüística de los candidatos que necesitan estudiar o trabajar donde el inglés es el idioma principal de comunicación.</w:t>
      </w:r>
      <w:r w:rsidRPr="0041069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 </w:t>
      </w:r>
      <w:r w:rsidRPr="00410697">
        <w:rPr>
          <w:rFonts w:ascii="Arial" w:hAnsi="Arial" w:cs="Arial"/>
          <w:sz w:val="20"/>
          <w:szCs w:val="20"/>
          <w:lang w:val="es-PE"/>
        </w:rPr>
        <w:t xml:space="preserve"> </w:t>
      </w:r>
      <w:r w:rsidRPr="00410697">
        <w:rPr>
          <w:rFonts w:ascii="Arial" w:eastAsia="Times New Roman" w:hAnsi="Arial" w:cs="Arial"/>
          <w:sz w:val="20"/>
          <w:szCs w:val="20"/>
          <w:lang w:val="es-PE" w:eastAsia="en-GB"/>
        </w:rPr>
        <w:t>El IELTS es aceptado en más de 9.000 organizaciones internacionales, incluyendo escuelas, universidades, empresas, autoridades y colegios profesionales.</w:t>
      </w:r>
    </w:p>
    <w:p w:rsidR="00410697" w:rsidRPr="00410697" w:rsidRDefault="00410697" w:rsidP="00410697">
      <w:pPr>
        <w:pStyle w:val="Sinespaciado"/>
        <w:ind w:right="-234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410697" w:rsidRPr="00410697" w:rsidRDefault="00410697" w:rsidP="00410697">
      <w:pPr>
        <w:pStyle w:val="Sinespaciado"/>
        <w:ind w:right="-234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234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234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  <w:t>IELTS - Curso de Preparación</w:t>
      </w:r>
    </w:p>
    <w:p w:rsidR="00410697" w:rsidRPr="00410697" w:rsidRDefault="00410697" w:rsidP="00410697">
      <w:pPr>
        <w:pStyle w:val="Sinespaciado"/>
        <w:ind w:right="-234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234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pacing w:val="3"/>
          <w:sz w:val="20"/>
          <w:szCs w:val="20"/>
          <w:shd w:val="clear" w:color="auto" w:fill="FFFFFF"/>
          <w:lang w:val="es-PE"/>
        </w:rPr>
        <w:t>La preparación para el examen IELTS es fundamental y puede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 xml:space="preserve"> significar la diferencia en los </w:t>
      </w:r>
      <w:r w:rsidRPr="00410697">
        <w:rPr>
          <w:rFonts w:ascii="Arial" w:hAnsi="Arial" w:cs="Arial"/>
          <w:color w:val="000000" w:themeColor="text1"/>
          <w:spacing w:val="3"/>
          <w:sz w:val="20"/>
          <w:szCs w:val="20"/>
          <w:shd w:val="clear" w:color="auto" w:fill="FFFFFF"/>
          <w:lang w:val="es-PE"/>
        </w:rPr>
        <w:t xml:space="preserve">resultados del alumno.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Hay muchas maneras de enfocar la preparación del IELTS, y la situación de cada alumno es diferente.  Dependiendo de sus conocimientos actuales y de qué resultados debe obtener en el IELTS, puede elegir distintos métodos de estudio para practicar adecuadamente el IELTS aprovechando el tiempo al máximo.</w:t>
      </w:r>
    </w:p>
    <w:p w:rsidR="00410697" w:rsidRPr="00410697" w:rsidRDefault="00410697" w:rsidP="00410697">
      <w:pPr>
        <w:pStyle w:val="Sinespaciado"/>
        <w:ind w:right="-234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410697" w:rsidRPr="00410697" w:rsidRDefault="00410697" w:rsidP="00410697">
      <w:pPr>
        <w:pStyle w:val="Sinespaciado"/>
        <w:ind w:right="-234"/>
        <w:rPr>
          <w:rFonts w:ascii="Arial" w:hAnsi="Arial" w:cs="Arial"/>
          <w:color w:val="000000" w:themeColor="text1"/>
          <w:sz w:val="20"/>
          <w:szCs w:val="20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</w:rPr>
        <w:t>Curso</w:t>
      </w:r>
      <w:r w:rsidR="00295678">
        <w:rPr>
          <w:rFonts w:ascii="Arial" w:hAnsi="Arial" w:cs="Arial"/>
          <w:b/>
          <w:color w:val="000000" w:themeColor="text1"/>
          <w:sz w:val="20"/>
          <w:szCs w:val="20"/>
        </w:rPr>
        <w:t xml:space="preserve"> regular</w:t>
      </w:r>
      <w:r w:rsidRPr="00410697">
        <w:rPr>
          <w:rFonts w:ascii="Arial" w:hAnsi="Arial" w:cs="Arial"/>
          <w:b/>
          <w:color w:val="000000" w:themeColor="text1"/>
          <w:sz w:val="20"/>
          <w:szCs w:val="20"/>
        </w:rPr>
        <w:t xml:space="preserve">: IELTS </w:t>
      </w:r>
      <w:r w:rsidR="00295678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Pr="00410697">
        <w:rPr>
          <w:rFonts w:ascii="Arial" w:hAnsi="Arial" w:cs="Arial"/>
          <w:b/>
          <w:sz w:val="20"/>
          <w:szCs w:val="20"/>
        </w:rPr>
        <w:t>Strategies for Top Scores</w:t>
      </w:r>
      <w:r w:rsidR="00295678">
        <w:rPr>
          <w:rFonts w:ascii="Arial" w:hAnsi="Arial" w:cs="Arial"/>
          <w:b/>
          <w:sz w:val="20"/>
          <w:szCs w:val="20"/>
        </w:rPr>
        <w:t xml:space="preserve">” </w:t>
      </w:r>
    </w:p>
    <w:p w:rsidR="00410697" w:rsidRPr="00410697" w:rsidRDefault="00410697" w:rsidP="00410697">
      <w:pPr>
        <w:pStyle w:val="Sinespaciado"/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:rsidR="00410697" w:rsidRPr="00410697" w:rsidRDefault="00410697" w:rsidP="00410697">
      <w:pPr>
        <w:pStyle w:val="Sinespaciado"/>
        <w:ind w:right="-234"/>
        <w:jc w:val="both"/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Objetivo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: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Brindar las herramientas necesarias para rendir el examen IELTS en forma exitosa.</w:t>
      </w:r>
      <w:r w:rsidRPr="00410697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es-PE"/>
        </w:rPr>
        <w:t xml:space="preserve"> </w:t>
      </w:r>
    </w:p>
    <w:p w:rsidR="00410697" w:rsidRPr="00410697" w:rsidRDefault="00410697" w:rsidP="00410697">
      <w:pPr>
        <w:pStyle w:val="Sinespaciado"/>
        <w:ind w:right="19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198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 xml:space="preserve">EL curso se enfoca en el contenido del examen, en las estrategias necesarias que permitirán responderlo en el tiempo requerido y en prácticas regulares a fin de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obtener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la puntuación que se desea.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</w:t>
      </w:r>
    </w:p>
    <w:p w:rsidR="00410697" w:rsidRPr="00410697" w:rsidRDefault="00410697" w:rsidP="00410697">
      <w:pPr>
        <w:pStyle w:val="Sinespaciado"/>
        <w:ind w:right="198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Consta de dos partes:</w:t>
      </w:r>
    </w:p>
    <w:p w:rsidR="00410697" w:rsidRPr="00410697" w:rsidRDefault="00410697" w:rsidP="00410697">
      <w:pPr>
        <w:pStyle w:val="Sinespaciado"/>
        <w:ind w:right="198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410697" w:rsidRPr="00410697" w:rsidRDefault="00410697" w:rsidP="00410697">
      <w:pPr>
        <w:pStyle w:val="Sinespaciado"/>
        <w:numPr>
          <w:ilvl w:val="0"/>
          <w:numId w:val="2"/>
        </w:numPr>
        <w:ind w:right="198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Primera parte: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E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 xml:space="preserve">strategias y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 w:eastAsia="en-GB"/>
        </w:rPr>
        <w:t xml:space="preserve">técnicas para afrontar cada una de las partes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del examen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.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 w:eastAsia="en-GB"/>
        </w:rPr>
        <w:t xml:space="preserve"> </w:t>
      </w:r>
    </w:p>
    <w:p w:rsidR="00410697" w:rsidRPr="00410697" w:rsidRDefault="00410697" w:rsidP="00410697">
      <w:pPr>
        <w:pStyle w:val="Sinespaciado"/>
        <w:numPr>
          <w:ilvl w:val="0"/>
          <w:numId w:val="2"/>
        </w:numPr>
        <w:ind w:right="198"/>
        <w:jc w:val="both"/>
        <w:rPr>
          <w:rFonts w:ascii="Arial" w:hAnsi="Arial" w:cs="Arial"/>
          <w:color w:val="002743"/>
          <w:sz w:val="20"/>
          <w:szCs w:val="20"/>
          <w:shd w:val="clear" w:color="auto" w:fill="FFFFFF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Segunda parte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: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 xml:space="preserve">Mediante las prácticas diarias del examen el alumno aplicará y perfeccionará las estrategias adquiridas para responder eficazmente a los ejercicios de examen.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El curso incluye 3 simulacros, los cuales constituyen una excelente guía para medir los resultados del alumno y generar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un mayor grado de confianza al momento de enfrentar la prueba.</w:t>
      </w:r>
      <w:r w:rsidRPr="00410697">
        <w:rPr>
          <w:rFonts w:ascii="Arial" w:hAnsi="Arial" w:cs="Arial"/>
          <w:color w:val="002743"/>
          <w:sz w:val="20"/>
          <w:szCs w:val="20"/>
          <w:shd w:val="clear" w:color="auto" w:fill="FFFFFF"/>
          <w:lang w:val="es-PE"/>
        </w:rPr>
        <w:t xml:space="preserve"> </w:t>
      </w:r>
    </w:p>
    <w:p w:rsidR="00410697" w:rsidRPr="00410697" w:rsidRDefault="00410697" w:rsidP="00410697">
      <w:pPr>
        <w:pStyle w:val="Sinespaciado"/>
        <w:ind w:right="198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410697" w:rsidRPr="00410697" w:rsidRDefault="00410697" w:rsidP="00410697">
      <w:pPr>
        <w:pStyle w:val="Sinespaciado"/>
        <w:ind w:left="360" w:right="198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Número de horas: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90</w:t>
      </w:r>
    </w:p>
    <w:p w:rsidR="00410697" w:rsidRPr="00410697" w:rsidRDefault="00410697" w:rsidP="00410697">
      <w:pPr>
        <w:pStyle w:val="Sinespaciado"/>
        <w:ind w:left="360" w:right="198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Requisito: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Nivel intermedio superior</w:t>
      </w:r>
    </w:p>
    <w:p w:rsidR="00410697" w:rsidRPr="00410697" w:rsidRDefault="00410697" w:rsidP="00410697">
      <w:pPr>
        <w:pStyle w:val="Sinespaciado"/>
        <w:ind w:left="360" w:right="198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Horarios: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Lunes a jueves / lunes a viernes - De 7:00 a 10:00 pm *</w:t>
      </w:r>
    </w:p>
    <w:p w:rsidR="00410697" w:rsidRPr="00410697" w:rsidRDefault="00410697" w:rsidP="00410697">
      <w:pPr>
        <w:pStyle w:val="Sinespaciado"/>
        <w:ind w:left="360" w:right="198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Lunes a viernes - De 7:00 a 9:00 am *</w:t>
      </w:r>
    </w:p>
    <w:p w:rsidR="00410697" w:rsidRPr="00410697" w:rsidRDefault="00410697" w:rsidP="00410697">
      <w:pPr>
        <w:pStyle w:val="Sinespaciado"/>
        <w:ind w:left="360" w:right="198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left="360" w:right="198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  <w:t xml:space="preserve">Derechos académicos por ciclo: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S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/. 13</w:t>
      </w:r>
      <w:r w:rsidR="00D22B21">
        <w:rPr>
          <w:rFonts w:ascii="Arial" w:hAnsi="Arial" w:cs="Arial"/>
          <w:color w:val="000000" w:themeColor="text1"/>
          <w:sz w:val="20"/>
          <w:szCs w:val="20"/>
          <w:lang w:val="es-PE"/>
        </w:rPr>
        <w:t>7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0.00</w:t>
      </w:r>
    </w:p>
    <w:p w:rsidR="00410697" w:rsidRPr="00410697" w:rsidRDefault="00410697" w:rsidP="00410697">
      <w:pPr>
        <w:pStyle w:val="Sinespaciado"/>
        <w:ind w:left="360" w:right="198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L</w:t>
      </w:r>
      <w:r>
        <w:rPr>
          <w:rFonts w:ascii="Arial" w:hAnsi="Arial" w:cs="Arial"/>
          <w:color w:val="000000" w:themeColor="text1"/>
          <w:sz w:val="20"/>
          <w:szCs w:val="20"/>
          <w:lang w:val="es-PE"/>
        </w:rPr>
        <w:t>ibro de texto:</w:t>
      </w:r>
      <w:r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 xml:space="preserve">        S/.  1</w:t>
      </w:r>
      <w:r w:rsidR="00D22B21">
        <w:rPr>
          <w:rFonts w:ascii="Arial" w:hAnsi="Arial" w:cs="Arial"/>
          <w:color w:val="000000" w:themeColor="text1"/>
          <w:sz w:val="20"/>
          <w:szCs w:val="20"/>
          <w:lang w:val="es-PE"/>
        </w:rPr>
        <w:t>50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.00</w:t>
      </w:r>
      <w:r w:rsidR="00D22B21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</w:t>
      </w:r>
    </w:p>
    <w:p w:rsidR="00410697" w:rsidRPr="00410697" w:rsidRDefault="00410697" w:rsidP="00410697">
      <w:pPr>
        <w:pStyle w:val="Sinespaciado"/>
        <w:ind w:right="198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Default="00410697" w:rsidP="0041069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*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Los horarios expuestos son referenciales y dependen de la programación de cada mes.</w:t>
      </w:r>
    </w:p>
    <w:p w:rsidR="00410697" w:rsidRDefault="0041069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br w:type="page"/>
      </w:r>
    </w:p>
    <w:p w:rsidR="00410697" w:rsidRPr="00410697" w:rsidRDefault="00410697" w:rsidP="00410697">
      <w:pPr>
        <w:pStyle w:val="Sinespaciado"/>
        <w:ind w:right="198" w:hanging="426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noProof/>
          <w:sz w:val="20"/>
          <w:szCs w:val="20"/>
          <w:shd w:val="clear" w:color="auto" w:fill="FFFFFF"/>
          <w:lang w:val="es-PE" w:eastAsia="es-PE"/>
        </w:rPr>
        <w:lastRenderedPageBreak/>
        <w:drawing>
          <wp:inline distT="0" distB="0" distL="0" distR="0">
            <wp:extent cx="3263900" cy="1020445"/>
            <wp:effectExtent l="0" t="0" r="0" b="8255"/>
            <wp:docPr id="2" name="Imagen 2" descr="C:\Users\chavez_lm\Documents\LOGOS\LOGO CIDU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vez_lm\Documents\LOGOS\LOGO CIDUP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97" w:rsidRPr="00410697" w:rsidRDefault="00410697" w:rsidP="00410697">
      <w:pPr>
        <w:pStyle w:val="Sinespaciado"/>
        <w:ind w:left="567" w:right="198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Cursos complementarios</w:t>
      </w:r>
    </w:p>
    <w:p w:rsidR="00410697" w:rsidRPr="00410697" w:rsidRDefault="00410697" w:rsidP="00410697">
      <w:pPr>
        <w:pStyle w:val="Sinespaciado"/>
        <w:ind w:left="567" w:right="198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</w:p>
    <w:p w:rsidR="00410697" w:rsidRPr="00410697" w:rsidRDefault="00410697" w:rsidP="00410697">
      <w:pPr>
        <w:pStyle w:val="Sinespaciado"/>
        <w:numPr>
          <w:ilvl w:val="0"/>
          <w:numId w:val="3"/>
        </w:numPr>
        <w:ind w:left="0" w:right="-461" w:firstLine="0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Curso: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IELTS Full Practice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b/>
          <w:color w:val="000000" w:themeColor="text1"/>
          <w:sz w:val="16"/>
          <w:szCs w:val="16"/>
          <w:lang w:val="es-PE"/>
        </w:rPr>
      </w:pP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 xml:space="preserve">Objetivo: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 w:eastAsia="en-GB"/>
        </w:rPr>
        <w:t xml:space="preserve">Prácticas de examen para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obtener mayor puntaje en el examen.</w:t>
      </w:r>
    </w:p>
    <w:p w:rsidR="00410697" w:rsidRPr="00410697" w:rsidRDefault="00410697" w:rsidP="00410697">
      <w:pPr>
        <w:pStyle w:val="Sinespaciado"/>
        <w:ind w:right="-461"/>
        <w:jc w:val="both"/>
        <w:rPr>
          <w:rFonts w:ascii="Arial" w:hAnsi="Arial" w:cs="Arial"/>
          <w:color w:val="000000" w:themeColor="text1"/>
          <w:sz w:val="16"/>
          <w:szCs w:val="16"/>
          <w:lang w:val="es-PE"/>
        </w:rPr>
      </w:pPr>
    </w:p>
    <w:p w:rsidR="00410697" w:rsidRPr="00410697" w:rsidRDefault="00410697" w:rsidP="00410697">
      <w:pPr>
        <w:pStyle w:val="Sinespaciado"/>
        <w:ind w:right="-461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El Curso IELTS Full Practice está orientado a aquellas personas que han tomado el Curso Regular del IELTS o que ya dieron el examen y requieren más práctica.  Se realizan prácticas diarias del examen; incluye dos simulacros.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16"/>
          <w:szCs w:val="16"/>
          <w:lang w:val="es-PE"/>
        </w:rPr>
      </w:pP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Número de horas: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42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Requisito: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Nivel intermedio superior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Horario: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Lunes a jueves / lunes a viernes - De 7:00 a 10:00 pm *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bCs/>
          <w:color w:val="000000" w:themeColor="text1"/>
          <w:sz w:val="16"/>
          <w:szCs w:val="16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  <w:t xml:space="preserve">Derechos académicos por ciclo: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S/. </w:t>
      </w:r>
      <w:r w:rsidRPr="00410697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8</w:t>
      </w:r>
      <w:r w:rsidR="00D22B21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7</w:t>
      </w:r>
      <w:r w:rsidRPr="00410697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0 (mínimo 6 alumnos)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D22B21" w:rsidRPr="00410697" w:rsidRDefault="00D22B21" w:rsidP="00D22B21">
      <w:pPr>
        <w:pStyle w:val="Sinespaciado"/>
        <w:numPr>
          <w:ilvl w:val="0"/>
          <w:numId w:val="3"/>
        </w:numPr>
        <w:ind w:left="0" w:right="-461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</w:rPr>
        <w:t xml:space="preserve">Curso: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English for IELTS</w:t>
      </w:r>
      <w:r w:rsidRPr="004106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</w:rPr>
      </w:pP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Objetivo: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Revisión de gramática y refuerzo de vocabulario</w:t>
      </w: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D22B21" w:rsidRPr="00410697" w:rsidRDefault="00D22B21" w:rsidP="00D22B21">
      <w:pPr>
        <w:pStyle w:val="Sinespaciado"/>
        <w:ind w:right="-461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El curso se centra en las áreas de gramática y vocabulario necesarias para el IELTS.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AFAFA"/>
          <w:lang w:val="es-PE"/>
        </w:rPr>
        <w:t xml:space="preserve">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Está dirigido a estudiantes que precisen mejorar su nivel de inglés con el fin de consolidar las habilidades y práctica de la gramática y vocabulario para luego iniciar el curso de preparación para rendir el examen de IELTS. A través de diversas prácticas, se explicar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 xml:space="preserve">á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los aspectos léxicos que son tomados en cuenta durante las evaluaciones del IELTS. También se brindar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á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al alumno sugerencias sobre cómo practicar y mejorar el léxico en inglés. Se revisará importantes aspectos gramaticales requeridos para una comunicación de nivel académico. </w:t>
      </w: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Número de horas: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42</w:t>
      </w: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Requisito: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 xml:space="preserve">Nivel intermedio </w:t>
      </w: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Horario: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Lunes a jueves / lunes a viernes - De 7:00 a 10:00 pm *</w:t>
      </w: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  <w:t xml:space="preserve">Derechos académicos por ciclo: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S/. </w:t>
      </w:r>
      <w:r w:rsidRPr="00410697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7</w:t>
      </w:r>
      <w:r w:rsidRPr="00410697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0 (mínimo 6 alumnos)</w:t>
      </w: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D22B21" w:rsidRPr="00295678" w:rsidRDefault="00D22B21" w:rsidP="00D22B21">
      <w:pPr>
        <w:pStyle w:val="Sinespaciado"/>
        <w:ind w:right="-461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</w:p>
    <w:p w:rsidR="00410697" w:rsidRPr="00410697" w:rsidRDefault="00410697" w:rsidP="00410697">
      <w:pPr>
        <w:pStyle w:val="Sinespaciado"/>
        <w:numPr>
          <w:ilvl w:val="0"/>
          <w:numId w:val="3"/>
        </w:numPr>
        <w:ind w:left="0" w:right="-461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</w:rPr>
        <w:t>Curso:</w:t>
      </w:r>
      <w:r w:rsidRPr="00410697">
        <w:rPr>
          <w:rFonts w:ascii="Arial" w:hAnsi="Arial" w:cs="Arial"/>
          <w:color w:val="000000" w:themeColor="text1"/>
          <w:sz w:val="20"/>
          <w:szCs w:val="20"/>
        </w:rPr>
        <w:tab/>
      </w:r>
      <w:r w:rsidRPr="00410697">
        <w:rPr>
          <w:rFonts w:ascii="Arial" w:hAnsi="Arial" w:cs="Arial"/>
          <w:b/>
          <w:color w:val="000000" w:themeColor="text1"/>
          <w:sz w:val="20"/>
          <w:szCs w:val="20"/>
        </w:rPr>
        <w:t>IELTS: Improving Speaking and Writing Scores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 xml:space="preserve">Objetivo: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Reforzar las áreas de expresión escrita y oral del examen.</w:t>
      </w:r>
    </w:p>
    <w:p w:rsidR="00410697" w:rsidRPr="00410697" w:rsidRDefault="00410697" w:rsidP="00410697">
      <w:pPr>
        <w:pStyle w:val="Sinespaciado"/>
        <w:ind w:left="567" w:right="-461"/>
        <w:jc w:val="both"/>
        <w:rPr>
          <w:rFonts w:ascii="Arial" w:hAnsi="Arial" w:cs="Arial"/>
          <w:color w:val="000000" w:themeColor="text1"/>
          <w:sz w:val="20"/>
          <w:szCs w:val="20"/>
          <w:lang w:val="es-PE" w:eastAsia="en-GB"/>
        </w:rPr>
      </w:pPr>
    </w:p>
    <w:p w:rsidR="00410697" w:rsidRPr="00840D84" w:rsidRDefault="00410697" w:rsidP="00840D84">
      <w:pPr>
        <w:pStyle w:val="Sinespaciado"/>
        <w:rPr>
          <w:rFonts w:ascii="Arial" w:hAnsi="Arial" w:cs="Arial"/>
          <w:sz w:val="20"/>
          <w:szCs w:val="20"/>
          <w:lang w:val="es-PE" w:eastAsia="en-GB"/>
        </w:rPr>
      </w:pPr>
      <w:r w:rsidRPr="00840D84">
        <w:rPr>
          <w:rFonts w:ascii="Arial" w:hAnsi="Arial" w:cs="Arial"/>
          <w:sz w:val="20"/>
          <w:szCs w:val="20"/>
          <w:lang w:val="es-PE" w:eastAsia="en-GB"/>
        </w:rPr>
        <w:t xml:space="preserve">El curso </w:t>
      </w:r>
      <w:r w:rsidRPr="00840D84">
        <w:rPr>
          <w:rFonts w:ascii="Arial" w:hAnsi="Arial" w:cs="Arial"/>
          <w:spacing w:val="3"/>
          <w:sz w:val="20"/>
          <w:szCs w:val="20"/>
          <w:shd w:val="clear" w:color="auto" w:fill="FFFFFF"/>
          <w:lang w:val="es-PE"/>
        </w:rPr>
        <w:t xml:space="preserve">se centra en las dos </w:t>
      </w:r>
      <w:r w:rsidRPr="00840D84">
        <w:rPr>
          <w:rFonts w:ascii="Arial" w:hAnsi="Arial" w:cs="Arial"/>
          <w:sz w:val="20"/>
          <w:szCs w:val="20"/>
          <w:lang w:val="es-PE" w:eastAsia="en-GB"/>
        </w:rPr>
        <w:t>habilidades</w:t>
      </w:r>
      <w:r w:rsidRPr="00840D84">
        <w:rPr>
          <w:rFonts w:ascii="Arial" w:hAnsi="Arial" w:cs="Arial"/>
          <w:spacing w:val="3"/>
          <w:sz w:val="20"/>
          <w:szCs w:val="20"/>
          <w:shd w:val="clear" w:color="auto" w:fill="FFFFFF"/>
          <w:lang w:val="es-PE"/>
        </w:rPr>
        <w:t xml:space="preserve"> de comunicación del </w:t>
      </w:r>
      <w:r w:rsidRPr="00840D84">
        <w:rPr>
          <w:rFonts w:ascii="Arial" w:hAnsi="Arial" w:cs="Arial"/>
          <w:sz w:val="20"/>
          <w:szCs w:val="20"/>
          <w:lang w:val="es-PE" w:eastAsia="en-GB"/>
        </w:rPr>
        <w:t xml:space="preserve">examen: expresión escrita y oral.  A través de ejercicios, consejos prácticos y pruebas continuas, el alumno aprenderá </w:t>
      </w:r>
      <w:r w:rsidRPr="00840D84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cómo abordar los diferentes tipos de ensayos y cómo estructurar </w:t>
      </w:r>
      <w:r w:rsidRPr="00840D84">
        <w:rPr>
          <w:rFonts w:ascii="Arial" w:hAnsi="Arial" w:cs="Arial"/>
          <w:sz w:val="20"/>
          <w:szCs w:val="20"/>
          <w:lang w:val="es-PE" w:eastAsia="en-GB"/>
        </w:rPr>
        <w:t xml:space="preserve">una composición a través de la organización de ideas; así como expresar opiniones personales y defender argumentos.  También </w:t>
      </w:r>
      <w:r w:rsidRPr="00840D84">
        <w:rPr>
          <w:rFonts w:ascii="Arial" w:hAnsi="Arial" w:cs="Arial"/>
          <w:sz w:val="20"/>
          <w:szCs w:val="20"/>
          <w:shd w:val="clear" w:color="auto" w:fill="FFFFFF"/>
          <w:lang w:val="es-PE"/>
        </w:rPr>
        <w:t>desarrollará sus habilidades lingüística</w:t>
      </w:r>
      <w:r w:rsidRPr="00840D84">
        <w:rPr>
          <w:rFonts w:ascii="Arial" w:hAnsi="Arial" w:cs="Arial"/>
          <w:sz w:val="20"/>
          <w:szCs w:val="20"/>
          <w:lang w:val="es-PE"/>
        </w:rPr>
        <w:t xml:space="preserve">s </w:t>
      </w:r>
      <w:r w:rsidRPr="00840D84">
        <w:rPr>
          <w:rFonts w:ascii="Arial" w:hAnsi="Arial" w:cs="Arial"/>
          <w:sz w:val="20"/>
          <w:szCs w:val="20"/>
          <w:lang w:val="es-PE" w:eastAsia="en-GB"/>
        </w:rPr>
        <w:t>para mejorar su fluidez.</w:t>
      </w:r>
    </w:p>
    <w:p w:rsidR="00840D84" w:rsidRDefault="00840D84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Número de horas: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42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Requisito: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Nivel intermedio superior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>Horario: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>Lunes a jueves / lunes a viernes - De 7:00 a 10:00 pm *</w:t>
      </w: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410697" w:rsidRPr="00410697" w:rsidRDefault="00410697" w:rsidP="00410697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41069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  <w:t xml:space="preserve">Derechos académicos por ciclo: </w:t>
      </w: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S/. </w:t>
      </w:r>
      <w:r w:rsidRPr="00410697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8</w:t>
      </w:r>
      <w:r w:rsidR="00D22B21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7</w:t>
      </w:r>
      <w:r w:rsidRPr="00410697">
        <w:rPr>
          <w:rFonts w:ascii="Arial" w:eastAsia="Times New Roman" w:hAnsi="Arial" w:cs="Arial"/>
          <w:color w:val="000000" w:themeColor="text1"/>
          <w:sz w:val="20"/>
          <w:szCs w:val="20"/>
          <w:lang w:val="es-PE" w:eastAsia="en-GB"/>
        </w:rPr>
        <w:t>0 (mínimo 6 alumnos)</w:t>
      </w:r>
    </w:p>
    <w:p w:rsidR="00410697" w:rsidRDefault="00410697" w:rsidP="00410697">
      <w:pPr>
        <w:pStyle w:val="Sinespaciado"/>
        <w:ind w:right="-461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p w:rsidR="00D22B21" w:rsidRPr="00410697" w:rsidRDefault="00D22B21" w:rsidP="00D22B21">
      <w:pPr>
        <w:pStyle w:val="Sinespaciado"/>
        <w:ind w:right="-461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</w:pPr>
      <w:r w:rsidRPr="0041069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* </w:t>
      </w:r>
      <w:r w:rsidRPr="004106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PE"/>
        </w:rPr>
        <w:t>Los horarios expuestos son referenciales y dependen de la programación de cada mes.</w:t>
      </w:r>
    </w:p>
    <w:p w:rsidR="00D22B21" w:rsidRPr="00410697" w:rsidRDefault="00D22B21" w:rsidP="00410697">
      <w:pPr>
        <w:pStyle w:val="Sinespaciado"/>
        <w:ind w:right="-461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es-PE"/>
        </w:rPr>
      </w:pPr>
    </w:p>
    <w:sectPr w:rsidR="00D22B21" w:rsidRPr="00410697" w:rsidSect="00410697">
      <w:pgSz w:w="12240" w:h="15840"/>
      <w:pgMar w:top="794" w:right="153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E7" w:rsidRDefault="00C67AE7" w:rsidP="00410697">
      <w:pPr>
        <w:spacing w:after="0" w:line="240" w:lineRule="auto"/>
      </w:pPr>
      <w:r>
        <w:separator/>
      </w:r>
    </w:p>
  </w:endnote>
  <w:endnote w:type="continuationSeparator" w:id="0">
    <w:p w:rsidR="00C67AE7" w:rsidRDefault="00C67AE7" w:rsidP="0041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E7" w:rsidRDefault="00C67AE7" w:rsidP="00410697">
      <w:pPr>
        <w:spacing w:after="0" w:line="240" w:lineRule="auto"/>
      </w:pPr>
      <w:r>
        <w:separator/>
      </w:r>
    </w:p>
  </w:footnote>
  <w:footnote w:type="continuationSeparator" w:id="0">
    <w:p w:rsidR="00C67AE7" w:rsidRDefault="00C67AE7" w:rsidP="0041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96D"/>
    <w:multiLevelType w:val="hybridMultilevel"/>
    <w:tmpl w:val="64FA5C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787"/>
    <w:multiLevelType w:val="hybridMultilevel"/>
    <w:tmpl w:val="0394A724"/>
    <w:lvl w:ilvl="0" w:tplc="72C2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731"/>
    <w:multiLevelType w:val="hybridMultilevel"/>
    <w:tmpl w:val="A9C6BC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7"/>
    <w:rsid w:val="00000611"/>
    <w:rsid w:val="00010566"/>
    <w:rsid w:val="000128D0"/>
    <w:rsid w:val="00014D76"/>
    <w:rsid w:val="00026505"/>
    <w:rsid w:val="000514B1"/>
    <w:rsid w:val="00070606"/>
    <w:rsid w:val="00084775"/>
    <w:rsid w:val="00086122"/>
    <w:rsid w:val="000A2B70"/>
    <w:rsid w:val="000B5141"/>
    <w:rsid w:val="000F7FF3"/>
    <w:rsid w:val="00122C8A"/>
    <w:rsid w:val="00127E98"/>
    <w:rsid w:val="001A4F3C"/>
    <w:rsid w:val="001B7E7B"/>
    <w:rsid w:val="001F6AB4"/>
    <w:rsid w:val="002148F7"/>
    <w:rsid w:val="00262509"/>
    <w:rsid w:val="00295678"/>
    <w:rsid w:val="00296BF7"/>
    <w:rsid w:val="00300BAB"/>
    <w:rsid w:val="00306E30"/>
    <w:rsid w:val="00322572"/>
    <w:rsid w:val="00333D08"/>
    <w:rsid w:val="00355A4C"/>
    <w:rsid w:val="0039181C"/>
    <w:rsid w:val="003E750F"/>
    <w:rsid w:val="004028C9"/>
    <w:rsid w:val="00406510"/>
    <w:rsid w:val="00410697"/>
    <w:rsid w:val="004425D2"/>
    <w:rsid w:val="00486A84"/>
    <w:rsid w:val="004A1599"/>
    <w:rsid w:val="00525229"/>
    <w:rsid w:val="00525AB2"/>
    <w:rsid w:val="00531C48"/>
    <w:rsid w:val="00673124"/>
    <w:rsid w:val="0069190D"/>
    <w:rsid w:val="006A33BB"/>
    <w:rsid w:val="006B0299"/>
    <w:rsid w:val="006E19CE"/>
    <w:rsid w:val="006F263D"/>
    <w:rsid w:val="006F6833"/>
    <w:rsid w:val="00714F6A"/>
    <w:rsid w:val="00720286"/>
    <w:rsid w:val="00740B70"/>
    <w:rsid w:val="00745F01"/>
    <w:rsid w:val="00785448"/>
    <w:rsid w:val="007A6A31"/>
    <w:rsid w:val="007B61A7"/>
    <w:rsid w:val="007D4D8C"/>
    <w:rsid w:val="008063D0"/>
    <w:rsid w:val="0081607B"/>
    <w:rsid w:val="008164BC"/>
    <w:rsid w:val="00840D84"/>
    <w:rsid w:val="00867EBD"/>
    <w:rsid w:val="00874A2E"/>
    <w:rsid w:val="00883FB7"/>
    <w:rsid w:val="008A7278"/>
    <w:rsid w:val="008C0BF8"/>
    <w:rsid w:val="008D3658"/>
    <w:rsid w:val="0096341B"/>
    <w:rsid w:val="00995658"/>
    <w:rsid w:val="009A344E"/>
    <w:rsid w:val="009C1692"/>
    <w:rsid w:val="009C2898"/>
    <w:rsid w:val="009D62B9"/>
    <w:rsid w:val="009E09BC"/>
    <w:rsid w:val="009E6303"/>
    <w:rsid w:val="009E7A1E"/>
    <w:rsid w:val="00A064DA"/>
    <w:rsid w:val="00A10D91"/>
    <w:rsid w:val="00A12934"/>
    <w:rsid w:val="00A54D81"/>
    <w:rsid w:val="00AB6CA8"/>
    <w:rsid w:val="00B106DC"/>
    <w:rsid w:val="00B27E0E"/>
    <w:rsid w:val="00B7601B"/>
    <w:rsid w:val="00B93187"/>
    <w:rsid w:val="00B940CD"/>
    <w:rsid w:val="00B958B7"/>
    <w:rsid w:val="00B9757B"/>
    <w:rsid w:val="00BC171E"/>
    <w:rsid w:val="00BC7F31"/>
    <w:rsid w:val="00BE294D"/>
    <w:rsid w:val="00C467F0"/>
    <w:rsid w:val="00C67AE7"/>
    <w:rsid w:val="00C77113"/>
    <w:rsid w:val="00C93325"/>
    <w:rsid w:val="00C96F8F"/>
    <w:rsid w:val="00CA7F53"/>
    <w:rsid w:val="00CC49AE"/>
    <w:rsid w:val="00CD3EBC"/>
    <w:rsid w:val="00D119F9"/>
    <w:rsid w:val="00D13827"/>
    <w:rsid w:val="00D22B21"/>
    <w:rsid w:val="00DB677C"/>
    <w:rsid w:val="00DE3B9A"/>
    <w:rsid w:val="00DF6E37"/>
    <w:rsid w:val="00E006CD"/>
    <w:rsid w:val="00E038C1"/>
    <w:rsid w:val="00E25A1F"/>
    <w:rsid w:val="00E347FE"/>
    <w:rsid w:val="00E42D1C"/>
    <w:rsid w:val="00E43FDF"/>
    <w:rsid w:val="00E676AE"/>
    <w:rsid w:val="00E71BB1"/>
    <w:rsid w:val="00E77299"/>
    <w:rsid w:val="00EB57F3"/>
    <w:rsid w:val="00EC1629"/>
    <w:rsid w:val="00EF31F0"/>
    <w:rsid w:val="00F315E1"/>
    <w:rsid w:val="00F73F23"/>
    <w:rsid w:val="00FB39F5"/>
    <w:rsid w:val="00FC7F13"/>
    <w:rsid w:val="00FD7739"/>
    <w:rsid w:val="00FE1E3D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01487-8C39-4E39-B032-CC18DBE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9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697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Fuentedeprrafopredeter"/>
    <w:rsid w:val="00410697"/>
  </w:style>
  <w:style w:type="character" w:styleId="Textoennegrita">
    <w:name w:val="Strong"/>
    <w:basedOn w:val="Fuentedeprrafopredeter"/>
    <w:uiPriority w:val="22"/>
    <w:qFormat/>
    <w:rsid w:val="004106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697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410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69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10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11090-7CCA-42F5-8305-495BD0B9372B}"/>
</file>

<file path=customXml/itemProps2.xml><?xml version="1.0" encoding="utf-8"?>
<ds:datastoreItem xmlns:ds="http://schemas.openxmlformats.org/officeDocument/2006/customXml" ds:itemID="{BF88B747-A723-41EA-B15D-9219D906FD73}"/>
</file>

<file path=customXml/itemProps3.xml><?xml version="1.0" encoding="utf-8"?>
<ds:datastoreItem xmlns:ds="http://schemas.openxmlformats.org/officeDocument/2006/customXml" ds:itemID="{A2257100-1710-4097-8754-649C42E8F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Fernando Manuel Zavaleta Gonzales</cp:lastModifiedBy>
  <cp:revision>2</cp:revision>
  <dcterms:created xsi:type="dcterms:W3CDTF">2018-01-24T19:10:00Z</dcterms:created>
  <dcterms:modified xsi:type="dcterms:W3CDTF">2018-01-24T19:10:00Z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